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0BF247" w14:textId="77777777" w:rsidR="00617CA9" w:rsidRPr="00617CA9" w:rsidRDefault="00617CA9" w:rsidP="00617CA9">
      <w:pPr>
        <w:ind w:right="-1"/>
        <w:jc w:val="center"/>
      </w:pPr>
      <w:r w:rsidRPr="00617CA9">
        <w:rPr>
          <w:rFonts w:eastAsia="Calibri"/>
          <w:b/>
          <w:sz w:val="25"/>
          <w:szCs w:val="25"/>
          <w:lang w:eastAsia="en-US"/>
        </w:rPr>
        <w:t>РОССИЙСКАЯ ФЕДЕРАЦИЯ</w:t>
      </w:r>
    </w:p>
    <w:p w14:paraId="535A671B" w14:textId="77777777" w:rsidR="00617CA9" w:rsidRPr="00617CA9" w:rsidRDefault="00617CA9" w:rsidP="00617CA9">
      <w:pPr>
        <w:jc w:val="center"/>
        <w:rPr>
          <w:rFonts w:eastAsia="Calibri"/>
          <w:b/>
          <w:sz w:val="25"/>
          <w:szCs w:val="25"/>
          <w:lang w:eastAsia="en-US"/>
        </w:rPr>
      </w:pPr>
      <w:r w:rsidRPr="00617CA9">
        <w:rPr>
          <w:rFonts w:eastAsia="Calibri"/>
          <w:b/>
          <w:sz w:val="25"/>
          <w:szCs w:val="25"/>
          <w:lang w:eastAsia="en-US"/>
        </w:rPr>
        <w:t>КРАСНОЯРСКИЙ КРАЙ МОТЫГИНСКИЙ РАЙОН</w:t>
      </w:r>
    </w:p>
    <w:p w14:paraId="4E32646E" w14:textId="77777777" w:rsidR="00617CA9" w:rsidRPr="00617CA9" w:rsidRDefault="00617CA9" w:rsidP="00617CA9">
      <w:pPr>
        <w:jc w:val="center"/>
        <w:rPr>
          <w:rFonts w:eastAsia="Calibri"/>
          <w:b/>
          <w:sz w:val="25"/>
          <w:szCs w:val="25"/>
          <w:lang w:eastAsia="en-US"/>
        </w:rPr>
      </w:pPr>
      <w:r w:rsidRPr="00617CA9">
        <w:rPr>
          <w:rFonts w:eastAsia="Calibri"/>
          <w:b/>
          <w:sz w:val="25"/>
          <w:szCs w:val="25"/>
          <w:lang w:eastAsia="en-US"/>
        </w:rPr>
        <w:t>КУЛАКОВСКИЙ СЕЛЬСКИЙ СОВЕТ ДЕПУТАТОВ ШЕСТОГО СОЗЫВА</w:t>
      </w:r>
    </w:p>
    <w:p w14:paraId="7E439FD5" w14:textId="77777777" w:rsidR="00617CA9" w:rsidRPr="00617CA9" w:rsidRDefault="00617CA9" w:rsidP="00617CA9">
      <w:pPr>
        <w:jc w:val="center"/>
        <w:rPr>
          <w:b/>
          <w:sz w:val="28"/>
          <w:szCs w:val="28"/>
        </w:rPr>
      </w:pPr>
    </w:p>
    <w:p w14:paraId="0357A059" w14:textId="77777777" w:rsidR="00617CA9" w:rsidRPr="00617CA9" w:rsidRDefault="00617CA9" w:rsidP="00617CA9">
      <w:pPr>
        <w:jc w:val="center"/>
        <w:rPr>
          <w:b/>
          <w:sz w:val="28"/>
          <w:szCs w:val="28"/>
        </w:rPr>
      </w:pPr>
      <w:r w:rsidRPr="00617CA9">
        <w:rPr>
          <w:b/>
          <w:sz w:val="28"/>
          <w:szCs w:val="28"/>
        </w:rPr>
        <w:t>РЕШЕНИЕ</w:t>
      </w:r>
    </w:p>
    <w:p w14:paraId="53AF3472" w14:textId="77777777" w:rsidR="00617CA9" w:rsidRPr="00617CA9" w:rsidRDefault="00617CA9" w:rsidP="00617CA9">
      <w:pPr>
        <w:ind w:firstLine="709"/>
        <w:jc w:val="center"/>
        <w:rPr>
          <w:sz w:val="28"/>
          <w:szCs w:val="28"/>
        </w:rPr>
      </w:pPr>
    </w:p>
    <w:p w14:paraId="037BE983" w14:textId="279312BB" w:rsidR="00617CA9" w:rsidRPr="00617CA9" w:rsidRDefault="00617CA9" w:rsidP="00617CA9">
      <w:pPr>
        <w:tabs>
          <w:tab w:val="left" w:pos="263"/>
          <w:tab w:val="center" w:pos="4677"/>
          <w:tab w:val="left" w:pos="8653"/>
        </w:tabs>
        <w:rPr>
          <w:sz w:val="28"/>
          <w:szCs w:val="28"/>
        </w:rPr>
      </w:pPr>
      <w:r>
        <w:rPr>
          <w:sz w:val="28"/>
          <w:szCs w:val="28"/>
        </w:rPr>
        <w:t>12.10</w:t>
      </w:r>
      <w:r w:rsidRPr="00617CA9">
        <w:rPr>
          <w:sz w:val="28"/>
          <w:szCs w:val="28"/>
        </w:rPr>
        <w:t>.2023г.</w:t>
      </w:r>
      <w:r w:rsidRPr="00617CA9">
        <w:rPr>
          <w:sz w:val="28"/>
          <w:szCs w:val="28"/>
        </w:rPr>
        <w:tab/>
        <w:t xml:space="preserve">                                    п. Кулаково                </w:t>
      </w:r>
      <w:r>
        <w:rPr>
          <w:sz w:val="28"/>
          <w:szCs w:val="28"/>
        </w:rPr>
        <w:t xml:space="preserve">                        № 26/159</w:t>
      </w:r>
    </w:p>
    <w:p w14:paraId="43B9EFE0" w14:textId="77777777" w:rsidR="00617CA9" w:rsidRPr="00617CA9" w:rsidRDefault="00617CA9" w:rsidP="00617CA9">
      <w:pPr>
        <w:keepNext/>
        <w:ind w:right="5215"/>
        <w:outlineLvl w:val="0"/>
        <w:rPr>
          <w:sz w:val="28"/>
          <w:szCs w:val="28"/>
        </w:rPr>
      </w:pPr>
    </w:p>
    <w:p w14:paraId="4F34416F" w14:textId="4152AA1F" w:rsidR="00617CA9" w:rsidRPr="00617CA9" w:rsidRDefault="00617CA9" w:rsidP="00617CA9">
      <w:pPr>
        <w:jc w:val="both"/>
        <w:rPr>
          <w:b/>
          <w:sz w:val="28"/>
          <w:szCs w:val="24"/>
        </w:rPr>
      </w:pPr>
      <w:r w:rsidRPr="00617CA9">
        <w:rPr>
          <w:b/>
          <w:sz w:val="28"/>
          <w:szCs w:val="28"/>
        </w:rPr>
        <w:t xml:space="preserve">О внесении изменений </w:t>
      </w:r>
      <w:r w:rsidR="00F54E8B">
        <w:rPr>
          <w:b/>
          <w:sz w:val="28"/>
          <w:szCs w:val="28"/>
        </w:rPr>
        <w:t xml:space="preserve">и дополнений </w:t>
      </w:r>
      <w:r w:rsidRPr="00617CA9">
        <w:rPr>
          <w:b/>
          <w:sz w:val="28"/>
          <w:szCs w:val="28"/>
        </w:rPr>
        <w:t xml:space="preserve">в решение Кулаковского сельского Совета депутатов от 01.06.2022 № 17/103 «Об утверждении Положения об оплате труда лиц, замещающих муниципальные должности, осуществляющих свои полномочия на постоянной основе, и муниципальных служащих в </w:t>
      </w:r>
      <w:r w:rsidRPr="00617CA9">
        <w:rPr>
          <w:b/>
          <w:sz w:val="28"/>
          <w:szCs w:val="24"/>
        </w:rPr>
        <w:t>администрации Кулаковского сельсовета» (в редакции от 30.06.2022г. № 18/112</w:t>
      </w:r>
      <w:r>
        <w:rPr>
          <w:b/>
          <w:sz w:val="28"/>
          <w:szCs w:val="24"/>
        </w:rPr>
        <w:t>, от 08.06.2023г. № 23/139</w:t>
      </w:r>
      <w:r w:rsidRPr="00617CA9">
        <w:rPr>
          <w:b/>
          <w:sz w:val="28"/>
          <w:szCs w:val="24"/>
        </w:rPr>
        <w:t>)</w:t>
      </w:r>
    </w:p>
    <w:p w14:paraId="22BF3018" w14:textId="77777777" w:rsidR="00617CA9" w:rsidRPr="00617CA9" w:rsidRDefault="00617CA9" w:rsidP="00617CA9">
      <w:pPr>
        <w:autoSpaceDE w:val="0"/>
        <w:autoSpaceDN w:val="0"/>
        <w:adjustRightInd w:val="0"/>
        <w:jc w:val="both"/>
        <w:outlineLvl w:val="1"/>
        <w:rPr>
          <w:i/>
          <w:sz w:val="28"/>
          <w:szCs w:val="28"/>
        </w:rPr>
      </w:pPr>
    </w:p>
    <w:p w14:paraId="1BA4CA5C" w14:textId="5D73F0C9" w:rsidR="00617CA9" w:rsidRPr="00617CA9" w:rsidRDefault="00617CA9" w:rsidP="00617CA9">
      <w:pPr>
        <w:ind w:firstLine="708"/>
        <w:jc w:val="both"/>
        <w:rPr>
          <w:sz w:val="28"/>
          <w:szCs w:val="28"/>
        </w:rPr>
      </w:pPr>
      <w:r w:rsidRPr="00617CA9">
        <w:rPr>
          <w:sz w:val="28"/>
          <w:szCs w:val="28"/>
        </w:rPr>
        <w:t xml:space="preserve">На основании </w:t>
      </w:r>
      <w:r w:rsidR="00F54E8B" w:rsidRPr="00F54E8B">
        <w:rPr>
          <w:rFonts w:eastAsia="Calibri"/>
          <w:sz w:val="28"/>
          <w:szCs w:val="28"/>
          <w:lang w:eastAsia="en-US"/>
        </w:rPr>
        <w:t>Закона Красноярского края </w:t>
      </w:r>
      <w:hyperlink r:id="rId7" w:tgtFrame="_blank" w:history="1">
        <w:r w:rsidR="00F54E8B" w:rsidRPr="00F54E8B">
          <w:rPr>
            <w:rFonts w:eastAsia="Calibri"/>
            <w:sz w:val="28"/>
            <w:szCs w:val="28"/>
            <w:lang w:eastAsia="en-US"/>
          </w:rPr>
          <w:t>от 26.05.2022 № 3-789</w:t>
        </w:r>
      </w:hyperlink>
      <w:r w:rsidR="00F54E8B" w:rsidRPr="00F54E8B">
        <w:rPr>
          <w:rFonts w:eastAsia="Calibri"/>
          <w:sz w:val="28"/>
          <w:szCs w:val="28"/>
          <w:lang w:eastAsia="en-US"/>
        </w:rPr>
        <w:t> «О внесении изменений в Закон края «Об особенностях правового регулирования муниципальной службы в Красноярском крае»</w:t>
      </w:r>
      <w:r w:rsidRPr="00617CA9">
        <w:rPr>
          <w:sz w:val="28"/>
          <w:szCs w:val="28"/>
        </w:rPr>
        <w:t>, Федерального закона от 06.10.2003 № 131-ФЗ «Об общих принципах организации местного самоуправления в Российской Федерации», статьи 22 Федерального закона от 02.03.2007 № 25-ФЗ «О муниципальной службе в Российской Федерации», Закона Красноярского края от 24.04.2008 № 5-1565 «Об особенностях правового регулирования муниципальн</w:t>
      </w:r>
      <w:r w:rsidR="00C56518">
        <w:rPr>
          <w:sz w:val="28"/>
          <w:szCs w:val="28"/>
        </w:rPr>
        <w:t>ой службы в Красноярском крае»</w:t>
      </w:r>
      <w:r w:rsidRPr="00617CA9">
        <w:rPr>
          <w:sz w:val="28"/>
          <w:szCs w:val="28"/>
        </w:rPr>
        <w:t xml:space="preserve">, руководствуясь Уставом Кулаковского сельсовета Мотыгинского района Красноярского края, Кулаковский сельский Совет депутатов, </w:t>
      </w:r>
      <w:r w:rsidRPr="00617CA9">
        <w:rPr>
          <w:b/>
          <w:sz w:val="28"/>
          <w:szCs w:val="24"/>
        </w:rPr>
        <w:t>РЕШИЛ:</w:t>
      </w:r>
    </w:p>
    <w:p w14:paraId="1BF3E365" w14:textId="77777777" w:rsidR="00617CA9" w:rsidRPr="00617CA9" w:rsidRDefault="00617CA9" w:rsidP="00617CA9">
      <w:pPr>
        <w:ind w:firstLine="708"/>
        <w:jc w:val="both"/>
        <w:rPr>
          <w:b/>
          <w:sz w:val="28"/>
          <w:szCs w:val="24"/>
        </w:rPr>
      </w:pPr>
    </w:p>
    <w:p w14:paraId="76676777" w14:textId="026A412A" w:rsidR="00617CA9" w:rsidRPr="00617CA9" w:rsidRDefault="00617CA9" w:rsidP="00617CA9">
      <w:pPr>
        <w:ind w:firstLine="708"/>
        <w:jc w:val="both"/>
        <w:rPr>
          <w:sz w:val="28"/>
          <w:szCs w:val="24"/>
        </w:rPr>
      </w:pPr>
      <w:r w:rsidRPr="00617CA9">
        <w:rPr>
          <w:sz w:val="28"/>
          <w:szCs w:val="28"/>
        </w:rPr>
        <w:t xml:space="preserve">1. Внести в решение Кулаковского сельского Совета депутатов от 01.06.2022 № 17/103 «Об утверждении Положения об оплате труда лиц, замещающих муниципальные должности, осуществляющих свои полномочия на постоянной основе, и муниципальных служащих в </w:t>
      </w:r>
      <w:r w:rsidRPr="00617CA9">
        <w:rPr>
          <w:sz w:val="28"/>
          <w:szCs w:val="24"/>
        </w:rPr>
        <w:t>администрации Кулаковского сельсовета»</w:t>
      </w:r>
      <w:r w:rsidRPr="00617CA9">
        <w:rPr>
          <w:b/>
          <w:sz w:val="28"/>
          <w:szCs w:val="24"/>
        </w:rPr>
        <w:t xml:space="preserve"> </w:t>
      </w:r>
      <w:r w:rsidRPr="00617CA9">
        <w:rPr>
          <w:sz w:val="28"/>
          <w:szCs w:val="24"/>
        </w:rPr>
        <w:t>(в редакции от 30.06.2022г. № 18/112</w:t>
      </w:r>
      <w:r>
        <w:rPr>
          <w:sz w:val="28"/>
          <w:szCs w:val="24"/>
        </w:rPr>
        <w:t>,</w:t>
      </w:r>
      <w:r w:rsidRPr="00617CA9">
        <w:rPr>
          <w:b/>
          <w:sz w:val="28"/>
          <w:szCs w:val="24"/>
        </w:rPr>
        <w:t xml:space="preserve"> </w:t>
      </w:r>
      <w:r w:rsidRPr="00617CA9">
        <w:rPr>
          <w:sz w:val="28"/>
          <w:szCs w:val="24"/>
        </w:rPr>
        <w:t>от 08.06.2023г. № 23/139)</w:t>
      </w:r>
      <w:r>
        <w:rPr>
          <w:sz w:val="28"/>
          <w:szCs w:val="24"/>
        </w:rPr>
        <w:t xml:space="preserve">, следующие </w:t>
      </w:r>
      <w:r w:rsidR="00F54E8B">
        <w:rPr>
          <w:sz w:val="28"/>
          <w:szCs w:val="24"/>
        </w:rPr>
        <w:t xml:space="preserve">изменения и </w:t>
      </w:r>
      <w:r>
        <w:rPr>
          <w:sz w:val="28"/>
          <w:szCs w:val="24"/>
        </w:rPr>
        <w:t>дополнения</w:t>
      </w:r>
      <w:r w:rsidRPr="00617CA9">
        <w:rPr>
          <w:sz w:val="28"/>
          <w:szCs w:val="24"/>
        </w:rPr>
        <w:t>:</w:t>
      </w:r>
    </w:p>
    <w:p w14:paraId="112069EE" w14:textId="77777777" w:rsidR="00617CA9" w:rsidRPr="00617CA9" w:rsidRDefault="00617CA9" w:rsidP="00617CA9">
      <w:pPr>
        <w:ind w:firstLine="709"/>
        <w:jc w:val="both"/>
        <w:rPr>
          <w:b/>
          <w:color w:val="000000"/>
          <w:sz w:val="28"/>
          <w:szCs w:val="28"/>
        </w:rPr>
      </w:pPr>
      <w:r w:rsidRPr="00617CA9">
        <w:rPr>
          <w:b/>
          <w:color w:val="000000"/>
          <w:sz w:val="28"/>
          <w:szCs w:val="28"/>
        </w:rPr>
        <w:t>1.1. В приложении к решению:</w:t>
      </w:r>
    </w:p>
    <w:p w14:paraId="238C98D1" w14:textId="77777777" w:rsidR="00617CA9" w:rsidRPr="00617CA9" w:rsidRDefault="00617CA9" w:rsidP="00617CA9">
      <w:pPr>
        <w:ind w:firstLine="709"/>
        <w:jc w:val="both"/>
        <w:rPr>
          <w:b/>
          <w:color w:val="000000"/>
          <w:sz w:val="28"/>
          <w:szCs w:val="28"/>
        </w:rPr>
      </w:pPr>
      <w:r w:rsidRPr="00617CA9">
        <w:rPr>
          <w:b/>
          <w:color w:val="000000"/>
          <w:sz w:val="28"/>
          <w:szCs w:val="28"/>
        </w:rPr>
        <w:t>1.1.1. Пункт 2 статьи 4 дополнить подпунктом «к» следующего содержания:</w:t>
      </w:r>
    </w:p>
    <w:p w14:paraId="63CF5D18" w14:textId="77777777" w:rsidR="00617CA9" w:rsidRDefault="00617CA9" w:rsidP="00617CA9">
      <w:pPr>
        <w:ind w:firstLine="709"/>
        <w:jc w:val="both"/>
        <w:rPr>
          <w:color w:val="000000"/>
          <w:sz w:val="28"/>
          <w:szCs w:val="28"/>
        </w:rPr>
      </w:pPr>
      <w:r w:rsidRPr="00617CA9">
        <w:rPr>
          <w:color w:val="000000"/>
          <w:sz w:val="28"/>
          <w:szCs w:val="28"/>
        </w:rPr>
        <w:t>«к) иные выплаты в соответствии с федеральными законами.»;</w:t>
      </w:r>
    </w:p>
    <w:p w14:paraId="78375532" w14:textId="7DCC46DD" w:rsidR="00F54E8B" w:rsidRDefault="00F54E8B" w:rsidP="00617CA9">
      <w:pPr>
        <w:ind w:firstLine="709"/>
        <w:jc w:val="both"/>
        <w:rPr>
          <w:b/>
          <w:color w:val="000000"/>
          <w:sz w:val="28"/>
          <w:szCs w:val="28"/>
        </w:rPr>
      </w:pPr>
      <w:r w:rsidRPr="00F54E8B">
        <w:rPr>
          <w:b/>
          <w:color w:val="000000"/>
          <w:sz w:val="28"/>
          <w:szCs w:val="28"/>
        </w:rPr>
        <w:t>1.1.2. Статью 11 дополнить пунктом 6 следующего содержания:</w:t>
      </w:r>
    </w:p>
    <w:p w14:paraId="20C7751D" w14:textId="5B55E3BD" w:rsidR="00F54E8B" w:rsidRPr="00617CA9" w:rsidRDefault="00F54E8B" w:rsidP="00617CA9">
      <w:pPr>
        <w:ind w:firstLine="709"/>
        <w:jc w:val="both"/>
        <w:rPr>
          <w:color w:val="000000"/>
          <w:sz w:val="28"/>
          <w:szCs w:val="28"/>
        </w:rPr>
      </w:pPr>
      <w:r w:rsidRPr="00F54E8B">
        <w:rPr>
          <w:color w:val="000000"/>
          <w:sz w:val="28"/>
          <w:szCs w:val="28"/>
        </w:rPr>
        <w:t>«6. Премия муниципальному служащему за отчетный период (месяц, квартал, полугодие, год) выплачивается сверх МРОТ.»</w:t>
      </w:r>
    </w:p>
    <w:p w14:paraId="25335363" w14:textId="0FEB22E6" w:rsidR="00617CA9" w:rsidRPr="00617CA9" w:rsidRDefault="009D6E89" w:rsidP="00617CA9">
      <w:pPr>
        <w:ind w:firstLine="709"/>
        <w:jc w:val="both"/>
        <w:rPr>
          <w:b/>
          <w:color w:val="000000"/>
          <w:sz w:val="28"/>
          <w:szCs w:val="28"/>
        </w:rPr>
      </w:pPr>
      <w:r>
        <w:rPr>
          <w:b/>
          <w:color w:val="000000"/>
          <w:sz w:val="28"/>
          <w:szCs w:val="28"/>
        </w:rPr>
        <w:t>1.1.3</w:t>
      </w:r>
      <w:r w:rsidR="00617CA9" w:rsidRPr="00617CA9">
        <w:rPr>
          <w:b/>
          <w:color w:val="000000"/>
          <w:sz w:val="28"/>
          <w:szCs w:val="28"/>
        </w:rPr>
        <w:t>. Статьи 14 и 15 считать статьями 15 и 16 соответственно;</w:t>
      </w:r>
    </w:p>
    <w:p w14:paraId="3D12C57F" w14:textId="70560091" w:rsidR="00617CA9" w:rsidRPr="00617CA9" w:rsidRDefault="009D6E89" w:rsidP="00617CA9">
      <w:pPr>
        <w:ind w:firstLine="709"/>
        <w:jc w:val="both"/>
        <w:rPr>
          <w:b/>
          <w:color w:val="000000"/>
          <w:sz w:val="28"/>
          <w:szCs w:val="28"/>
        </w:rPr>
      </w:pPr>
      <w:r>
        <w:rPr>
          <w:b/>
          <w:color w:val="000000"/>
          <w:sz w:val="28"/>
          <w:szCs w:val="28"/>
        </w:rPr>
        <w:t>1.1.4</w:t>
      </w:r>
      <w:r w:rsidR="00617CA9" w:rsidRPr="00617CA9">
        <w:rPr>
          <w:b/>
          <w:color w:val="000000"/>
          <w:sz w:val="28"/>
          <w:szCs w:val="28"/>
        </w:rPr>
        <w:t>. Дополнить статьей 14 следующего содержания:</w:t>
      </w:r>
    </w:p>
    <w:p w14:paraId="142F6C63" w14:textId="77777777" w:rsidR="00617CA9" w:rsidRPr="00617CA9" w:rsidRDefault="00617CA9" w:rsidP="00617CA9">
      <w:pPr>
        <w:ind w:firstLine="709"/>
        <w:jc w:val="both"/>
        <w:rPr>
          <w:color w:val="000000"/>
          <w:sz w:val="28"/>
          <w:szCs w:val="28"/>
        </w:rPr>
      </w:pPr>
      <w:r w:rsidRPr="00617CA9">
        <w:rPr>
          <w:color w:val="000000"/>
          <w:sz w:val="28"/>
          <w:szCs w:val="28"/>
        </w:rPr>
        <w:t>«Статья 14. Иные выплаты муниципальным служащим</w:t>
      </w:r>
    </w:p>
    <w:p w14:paraId="7A5DBDDF" w14:textId="77777777" w:rsidR="00617CA9" w:rsidRPr="00617CA9" w:rsidRDefault="00617CA9" w:rsidP="00617CA9">
      <w:pPr>
        <w:ind w:firstLine="709"/>
        <w:jc w:val="both"/>
        <w:rPr>
          <w:color w:val="000000"/>
          <w:sz w:val="28"/>
          <w:szCs w:val="28"/>
        </w:rPr>
      </w:pPr>
      <w:r w:rsidRPr="00617CA9">
        <w:rPr>
          <w:color w:val="000000"/>
          <w:sz w:val="28"/>
          <w:szCs w:val="28"/>
        </w:rPr>
        <w:t>1. Иные выплаты муниципальным служащим в соответствии с федеральными законами осуществляются правовым актом представителя нанимателя (работодателя), за исключением случая, предусмотренного пунктом 2 настоящей статьи, и определяются в размере, порядке и на условиях, установленных федеральным законодательством.</w:t>
      </w:r>
    </w:p>
    <w:p w14:paraId="7949FEC8" w14:textId="7E501E42" w:rsidR="00617CA9" w:rsidRPr="00617CA9" w:rsidRDefault="00617CA9" w:rsidP="00617CA9">
      <w:pPr>
        <w:ind w:firstLine="709"/>
        <w:jc w:val="both"/>
        <w:rPr>
          <w:color w:val="000000"/>
          <w:sz w:val="28"/>
          <w:szCs w:val="28"/>
        </w:rPr>
      </w:pPr>
      <w:r w:rsidRPr="00617CA9">
        <w:rPr>
          <w:color w:val="000000"/>
          <w:sz w:val="28"/>
          <w:szCs w:val="28"/>
        </w:rPr>
        <w:lastRenderedPageBreak/>
        <w:t xml:space="preserve">2. При досрочном прекращении полномочий главы </w:t>
      </w:r>
      <w:r w:rsidR="00F54E8B">
        <w:rPr>
          <w:color w:val="000000"/>
          <w:sz w:val="28"/>
          <w:szCs w:val="28"/>
        </w:rPr>
        <w:t xml:space="preserve">Кулаковского сельсовета </w:t>
      </w:r>
      <w:r w:rsidRPr="00617CA9">
        <w:rPr>
          <w:color w:val="000000"/>
          <w:sz w:val="28"/>
          <w:szCs w:val="28"/>
        </w:rPr>
        <w:t xml:space="preserve">либо применении к нему по решению суда мер процессуального принуждения в виде заключения под стражу или временного отстранения от должности, в отсутствие правового акта представителя нанимателя (работодателя) и соглашения, указанного в статье 151 ТК РФ, определяющих размер доплаты муниципальному служащему в связи с временным исполнением им полномочий главы </w:t>
      </w:r>
      <w:r w:rsidR="00F54E8B">
        <w:rPr>
          <w:color w:val="000000"/>
          <w:sz w:val="28"/>
          <w:szCs w:val="28"/>
        </w:rPr>
        <w:t>Кулаковского сельсовета</w:t>
      </w:r>
      <w:r w:rsidRPr="00617CA9">
        <w:rPr>
          <w:color w:val="000000"/>
          <w:sz w:val="28"/>
          <w:szCs w:val="28"/>
        </w:rPr>
        <w:t>, такая доплата устанавливается решением Кулаковского сельского Совета депутатов в размере, определяемом в соответствии с трудовым законодательством.</w:t>
      </w:r>
    </w:p>
    <w:p w14:paraId="26C038B7" w14:textId="4BE827CA" w:rsidR="00617CA9" w:rsidRPr="00617CA9" w:rsidRDefault="00617CA9" w:rsidP="00F54E8B">
      <w:pPr>
        <w:ind w:firstLine="709"/>
        <w:jc w:val="both"/>
        <w:rPr>
          <w:color w:val="000000"/>
          <w:sz w:val="28"/>
          <w:szCs w:val="28"/>
        </w:rPr>
      </w:pPr>
      <w:r w:rsidRPr="00617CA9">
        <w:rPr>
          <w:color w:val="000000"/>
          <w:sz w:val="28"/>
          <w:szCs w:val="28"/>
        </w:rPr>
        <w:t>3. Выплаты, предусмотренные настоящей статьей, определяются в пределах средств и с учетом нормативов формирования расходов на оплату труда муниципальных служащих, установленных Постановлением № 512-п.»;</w:t>
      </w:r>
    </w:p>
    <w:p w14:paraId="374C9A46" w14:textId="509D7385" w:rsidR="00617CA9" w:rsidRPr="00617CA9" w:rsidRDefault="009D6E89" w:rsidP="00617CA9">
      <w:pPr>
        <w:ind w:firstLine="709"/>
        <w:jc w:val="both"/>
        <w:rPr>
          <w:b/>
          <w:color w:val="000000"/>
          <w:sz w:val="28"/>
          <w:szCs w:val="28"/>
        </w:rPr>
      </w:pPr>
      <w:r>
        <w:rPr>
          <w:b/>
          <w:color w:val="000000"/>
          <w:sz w:val="28"/>
          <w:szCs w:val="28"/>
        </w:rPr>
        <w:t>1.1.5</w:t>
      </w:r>
      <w:r w:rsidR="00617CA9" w:rsidRPr="00617CA9">
        <w:rPr>
          <w:b/>
          <w:color w:val="000000"/>
          <w:sz w:val="28"/>
          <w:szCs w:val="28"/>
        </w:rPr>
        <w:t>. Дополнить статьей 17 следующего содержания:</w:t>
      </w:r>
    </w:p>
    <w:p w14:paraId="10C74873" w14:textId="77777777" w:rsidR="00617CA9" w:rsidRPr="00617CA9" w:rsidRDefault="00617CA9" w:rsidP="00617CA9">
      <w:pPr>
        <w:ind w:firstLine="709"/>
        <w:jc w:val="both"/>
        <w:rPr>
          <w:color w:val="000000"/>
          <w:sz w:val="28"/>
          <w:szCs w:val="28"/>
        </w:rPr>
      </w:pPr>
      <w:r w:rsidRPr="00617CA9">
        <w:rPr>
          <w:color w:val="000000"/>
          <w:sz w:val="28"/>
          <w:szCs w:val="28"/>
        </w:rPr>
        <w:t>«Статья 17. Заключительные положения.</w:t>
      </w:r>
    </w:p>
    <w:p w14:paraId="48330F29" w14:textId="77777777" w:rsidR="00617CA9" w:rsidRPr="00617CA9" w:rsidRDefault="00617CA9" w:rsidP="00617CA9">
      <w:pPr>
        <w:ind w:firstLine="709"/>
        <w:jc w:val="both"/>
        <w:rPr>
          <w:color w:val="000000"/>
          <w:sz w:val="28"/>
          <w:szCs w:val="28"/>
        </w:rPr>
      </w:pPr>
      <w:r w:rsidRPr="00617CA9">
        <w:rPr>
          <w:color w:val="000000"/>
          <w:sz w:val="28"/>
          <w:szCs w:val="28"/>
        </w:rPr>
        <w:t>1. Муниципальному служащему на основании распоряжения главы Кулаковского сельсовета может быть установлена доплата за совмещение должностей, за расширение зон обслуживания, увеличение объема выполняемой работы, выполнение обязанностей отсутствующего работника (на период его очередного отпуска, длительной командировки, отпуска без содержания, периода временной нетрудоспособности), а также при наличии вакантных должностей при условии имеющейся экономии фонда оплаты труда.</w:t>
      </w:r>
    </w:p>
    <w:p w14:paraId="7BB8A1F8" w14:textId="244B4F8B" w:rsidR="00617CA9" w:rsidRPr="00617CA9" w:rsidRDefault="00617CA9" w:rsidP="00F54E8B">
      <w:pPr>
        <w:ind w:firstLine="709"/>
        <w:jc w:val="both"/>
        <w:rPr>
          <w:color w:val="000000"/>
          <w:sz w:val="28"/>
          <w:szCs w:val="28"/>
        </w:rPr>
      </w:pPr>
      <w:r w:rsidRPr="00617CA9">
        <w:rPr>
          <w:color w:val="000000"/>
          <w:sz w:val="28"/>
          <w:szCs w:val="28"/>
        </w:rPr>
        <w:t>2. Размер доплаты устанавливается по соглашению сторон, но не может превышать 50 процентов заработной платы замещаемого работника и определяется с учетом выполнения конкретной работы при обязательном одновременном выполнении работником своих должностных обязанностей в полном объеме.».</w:t>
      </w:r>
    </w:p>
    <w:p w14:paraId="7E912C8E" w14:textId="77777777" w:rsidR="00617CA9" w:rsidRPr="00617CA9" w:rsidRDefault="00617CA9" w:rsidP="00617CA9">
      <w:pPr>
        <w:ind w:firstLine="709"/>
        <w:jc w:val="both"/>
        <w:rPr>
          <w:rFonts w:eastAsia="Calibri"/>
          <w:sz w:val="28"/>
          <w:szCs w:val="28"/>
          <w:lang w:eastAsia="en-US"/>
        </w:rPr>
      </w:pPr>
      <w:r w:rsidRPr="00617CA9">
        <w:rPr>
          <w:rFonts w:eastAsia="Calibri"/>
          <w:sz w:val="28"/>
          <w:szCs w:val="28"/>
          <w:lang w:eastAsia="en-US"/>
        </w:rPr>
        <w:t>2. Контроль за исполнением настоящего Решения возложить на Главу Кулаковского сельсовета Шалыгину Наталью Викторовну.</w:t>
      </w:r>
    </w:p>
    <w:p w14:paraId="22673016" w14:textId="057D9D83" w:rsidR="00617CA9" w:rsidRPr="00617CA9" w:rsidRDefault="00617CA9" w:rsidP="00617CA9">
      <w:pPr>
        <w:ind w:firstLine="709"/>
        <w:jc w:val="both"/>
        <w:rPr>
          <w:sz w:val="32"/>
          <w:szCs w:val="28"/>
        </w:rPr>
      </w:pPr>
      <w:r w:rsidRPr="00617CA9">
        <w:rPr>
          <w:rFonts w:eastAsia="Calibri"/>
          <w:sz w:val="28"/>
          <w:szCs w:val="28"/>
          <w:lang w:eastAsia="en-US"/>
        </w:rPr>
        <w:t xml:space="preserve">3. Настоящее Решение вступает в силу в день, следующий за днем его официального опубликования (обнародования) в периодичном печатном издании «Кулаковские вести», </w:t>
      </w:r>
      <w:r w:rsidR="001817F8">
        <w:rPr>
          <w:rFonts w:eastAsia="Calibri"/>
          <w:sz w:val="28"/>
          <w:szCs w:val="28"/>
          <w:lang w:eastAsia="en-US"/>
        </w:rPr>
        <w:t>и распространяется на правоотношения, возникшие с 01.01.2023г.</w:t>
      </w:r>
      <w:r w:rsidRPr="00617CA9">
        <w:rPr>
          <w:rFonts w:eastAsia="Calibri"/>
          <w:sz w:val="28"/>
          <w:szCs w:val="28"/>
          <w:lang w:eastAsia="en-US"/>
        </w:rPr>
        <w:t xml:space="preserve"> и подлежит </w:t>
      </w:r>
      <w:r w:rsidRPr="00617CA9">
        <w:rPr>
          <w:bCs/>
          <w:color w:val="000000"/>
          <w:sz w:val="28"/>
          <w:szCs w:val="28"/>
        </w:rPr>
        <w:t xml:space="preserve">размещению на официальном сайте администрации Кулаковского сельсовета в информационно-телекоммуникационной сети «Интернет» </w:t>
      </w:r>
      <w:r w:rsidRPr="00617CA9">
        <w:rPr>
          <w:sz w:val="28"/>
          <w:szCs w:val="24"/>
        </w:rPr>
        <w:t>https://kulakovskij-r04.gosweb.gosuslugi.ru</w:t>
      </w:r>
    </w:p>
    <w:p w14:paraId="6BAC7011" w14:textId="77777777" w:rsidR="00617CA9" w:rsidRPr="00617CA9" w:rsidRDefault="00617CA9" w:rsidP="00617CA9">
      <w:pPr>
        <w:ind w:firstLine="709"/>
        <w:jc w:val="both"/>
        <w:rPr>
          <w:rFonts w:eastAsia="Calibri"/>
          <w:sz w:val="28"/>
          <w:szCs w:val="28"/>
          <w:lang w:eastAsia="en-US"/>
        </w:rPr>
      </w:pPr>
    </w:p>
    <w:p w14:paraId="51541F3B" w14:textId="77777777" w:rsidR="00617CA9" w:rsidRPr="00617CA9" w:rsidRDefault="00617CA9" w:rsidP="00617CA9">
      <w:pPr>
        <w:jc w:val="both"/>
        <w:rPr>
          <w:rFonts w:eastAsia="Calibri"/>
          <w:sz w:val="28"/>
          <w:szCs w:val="28"/>
          <w:lang w:eastAsia="en-US"/>
        </w:rPr>
      </w:pPr>
      <w:r w:rsidRPr="00617CA9">
        <w:rPr>
          <w:rFonts w:eastAsia="Calibri"/>
          <w:sz w:val="28"/>
          <w:szCs w:val="28"/>
          <w:lang w:eastAsia="en-US"/>
        </w:rPr>
        <w:t>Председатель Кулаковского сельского                                      А.С. Прокопенко</w:t>
      </w:r>
    </w:p>
    <w:p w14:paraId="233EF95F" w14:textId="77777777" w:rsidR="00617CA9" w:rsidRPr="00617CA9" w:rsidRDefault="00617CA9" w:rsidP="00617CA9">
      <w:pPr>
        <w:jc w:val="both"/>
        <w:rPr>
          <w:rFonts w:eastAsia="Calibri"/>
          <w:sz w:val="28"/>
          <w:szCs w:val="28"/>
          <w:lang w:eastAsia="en-US"/>
        </w:rPr>
      </w:pPr>
      <w:r w:rsidRPr="00617CA9">
        <w:rPr>
          <w:rFonts w:eastAsia="Calibri"/>
          <w:sz w:val="28"/>
          <w:szCs w:val="28"/>
          <w:lang w:eastAsia="en-US"/>
        </w:rPr>
        <w:t>Совета депутатов</w:t>
      </w:r>
    </w:p>
    <w:p w14:paraId="41F16A4F" w14:textId="77777777" w:rsidR="00617CA9" w:rsidRPr="00617CA9" w:rsidRDefault="00617CA9" w:rsidP="00617CA9">
      <w:pPr>
        <w:jc w:val="both"/>
        <w:rPr>
          <w:rFonts w:eastAsia="Calibri"/>
          <w:sz w:val="28"/>
          <w:szCs w:val="28"/>
          <w:lang w:eastAsia="en-US"/>
        </w:rPr>
      </w:pPr>
    </w:p>
    <w:p w14:paraId="2CF720D1" w14:textId="77777777" w:rsidR="00AB2889" w:rsidRPr="00AB2889" w:rsidRDefault="00AB2889" w:rsidP="00AB2889">
      <w:pPr>
        <w:tabs>
          <w:tab w:val="left" w:pos="7755"/>
        </w:tabs>
        <w:jc w:val="both"/>
        <w:rPr>
          <w:rFonts w:eastAsia="Calibri"/>
          <w:sz w:val="28"/>
          <w:szCs w:val="28"/>
          <w:lang w:eastAsia="en-US"/>
        </w:rPr>
      </w:pPr>
      <w:proofErr w:type="spellStart"/>
      <w:r w:rsidRPr="00AB2889">
        <w:rPr>
          <w:rFonts w:eastAsia="Calibri"/>
          <w:sz w:val="28"/>
          <w:szCs w:val="24"/>
          <w:lang w:eastAsia="en-US"/>
        </w:rPr>
        <w:t>Врио</w:t>
      </w:r>
      <w:proofErr w:type="spellEnd"/>
      <w:r w:rsidRPr="00AB2889">
        <w:rPr>
          <w:rFonts w:eastAsia="Calibri"/>
          <w:sz w:val="28"/>
          <w:szCs w:val="24"/>
          <w:lang w:eastAsia="en-US"/>
        </w:rPr>
        <w:t xml:space="preserve"> главы Кулаковского сельсовета                                              Т.А. Рогалева</w:t>
      </w:r>
    </w:p>
    <w:p w14:paraId="1FB2CFD0" w14:textId="77777777" w:rsidR="00AB2889" w:rsidRPr="00AB2889" w:rsidRDefault="00AB2889" w:rsidP="00AB2889">
      <w:pPr>
        <w:autoSpaceDE w:val="0"/>
        <w:autoSpaceDN w:val="0"/>
        <w:adjustRightInd w:val="0"/>
        <w:spacing w:before="40"/>
        <w:rPr>
          <w:rFonts w:eastAsia="Calibri"/>
          <w:sz w:val="28"/>
          <w:szCs w:val="24"/>
          <w:lang w:eastAsia="en-US"/>
        </w:rPr>
      </w:pPr>
    </w:p>
    <w:p w14:paraId="19E81D8A" w14:textId="2B611268" w:rsidR="000C3C66" w:rsidRDefault="000C3C66" w:rsidP="00BC2A5B">
      <w:pPr>
        <w:rPr>
          <w:rFonts w:ascii="Calibri" w:eastAsia="Calibri" w:hAnsi="Calibri"/>
          <w:sz w:val="22"/>
          <w:szCs w:val="22"/>
          <w:lang w:eastAsia="en-US"/>
        </w:rPr>
        <w:sectPr w:rsidR="000C3C66" w:rsidSect="000C3C66">
          <w:footerReference w:type="default" r:id="rId8"/>
          <w:pgSz w:w="11907" w:h="16840"/>
          <w:pgMar w:top="567" w:right="851" w:bottom="1134" w:left="1701" w:header="567" w:footer="0" w:gutter="0"/>
          <w:cols w:space="720"/>
          <w:docGrid w:linePitch="272"/>
        </w:sectPr>
      </w:pPr>
      <w:bookmarkStart w:id="0" w:name="_GoBack"/>
      <w:bookmarkEnd w:id="0"/>
    </w:p>
    <w:p w14:paraId="2E5F6FA8" w14:textId="74A5BFEB" w:rsidR="006023D6" w:rsidRPr="00541D60" w:rsidRDefault="00A5430F" w:rsidP="00F55BEB">
      <w:pPr>
        <w:jc w:val="both"/>
        <w:rPr>
          <w:sz w:val="24"/>
          <w:szCs w:val="24"/>
        </w:rPr>
      </w:pPr>
      <w:r>
        <w:rPr>
          <w:sz w:val="24"/>
          <w:szCs w:val="24"/>
        </w:rPr>
        <w:lastRenderedPageBreak/>
        <w:t xml:space="preserve"> </w:t>
      </w:r>
    </w:p>
    <w:sectPr w:rsidR="006023D6" w:rsidRPr="00541D60" w:rsidSect="000C3C66">
      <w:pgSz w:w="16840" w:h="11907" w:orient="landscape"/>
      <w:pgMar w:top="1701" w:right="1134" w:bottom="851" w:left="1134" w:header="3" w:footer="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179985" w14:textId="77777777" w:rsidR="00C40BE4" w:rsidRDefault="00C40BE4" w:rsidP="000C3C66">
      <w:r>
        <w:separator/>
      </w:r>
    </w:p>
  </w:endnote>
  <w:endnote w:type="continuationSeparator" w:id="0">
    <w:p w14:paraId="7E9836B0" w14:textId="77777777" w:rsidR="00C40BE4" w:rsidRDefault="00C40BE4" w:rsidP="000C3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5FEC2" w14:textId="77777777" w:rsidR="00617CA9" w:rsidRDefault="00617CA9">
    <w:pPr>
      <w:pStyle w:val="aa"/>
      <w:jc w:val="right"/>
    </w:pPr>
  </w:p>
  <w:p w14:paraId="397B1AF0" w14:textId="77777777" w:rsidR="00617CA9" w:rsidRDefault="00617CA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DFCE0" w14:textId="77777777" w:rsidR="00C40BE4" w:rsidRDefault="00C40BE4" w:rsidP="000C3C66">
      <w:r>
        <w:separator/>
      </w:r>
    </w:p>
  </w:footnote>
  <w:footnote w:type="continuationSeparator" w:id="0">
    <w:p w14:paraId="68B7BF45" w14:textId="77777777" w:rsidR="00C40BE4" w:rsidRDefault="00C40BE4" w:rsidP="000C3C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F0A"/>
    <w:multiLevelType w:val="hybridMultilevel"/>
    <w:tmpl w:val="A8BCD4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3DB4AC1"/>
    <w:multiLevelType w:val="multilevel"/>
    <w:tmpl w:val="CA2C6E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7A2B2624"/>
    <w:multiLevelType w:val="hybridMultilevel"/>
    <w:tmpl w:val="9CFE36A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E78"/>
    <w:rsid w:val="00037E78"/>
    <w:rsid w:val="000C3C66"/>
    <w:rsid w:val="000D590B"/>
    <w:rsid w:val="000F0DDA"/>
    <w:rsid w:val="001138DF"/>
    <w:rsid w:val="00125E67"/>
    <w:rsid w:val="00176443"/>
    <w:rsid w:val="001817F8"/>
    <w:rsid w:val="001F714D"/>
    <w:rsid w:val="002610AD"/>
    <w:rsid w:val="00284E87"/>
    <w:rsid w:val="002E6536"/>
    <w:rsid w:val="00350CBF"/>
    <w:rsid w:val="00381173"/>
    <w:rsid w:val="00433BF8"/>
    <w:rsid w:val="00463453"/>
    <w:rsid w:val="004828B6"/>
    <w:rsid w:val="004A4FCB"/>
    <w:rsid w:val="004C2198"/>
    <w:rsid w:val="004E3C24"/>
    <w:rsid w:val="004F721B"/>
    <w:rsid w:val="00500666"/>
    <w:rsid w:val="00506241"/>
    <w:rsid w:val="005244AF"/>
    <w:rsid w:val="00525BA7"/>
    <w:rsid w:val="00533632"/>
    <w:rsid w:val="00541D60"/>
    <w:rsid w:val="00543EBD"/>
    <w:rsid w:val="00553D97"/>
    <w:rsid w:val="00570609"/>
    <w:rsid w:val="005732F7"/>
    <w:rsid w:val="005C134F"/>
    <w:rsid w:val="006023D6"/>
    <w:rsid w:val="00617CA9"/>
    <w:rsid w:val="00630D5F"/>
    <w:rsid w:val="00642485"/>
    <w:rsid w:val="006535B2"/>
    <w:rsid w:val="006D01DF"/>
    <w:rsid w:val="006F66FF"/>
    <w:rsid w:val="00722A83"/>
    <w:rsid w:val="007948CF"/>
    <w:rsid w:val="007C5454"/>
    <w:rsid w:val="007D002C"/>
    <w:rsid w:val="008B62FB"/>
    <w:rsid w:val="008C1C95"/>
    <w:rsid w:val="008C74D7"/>
    <w:rsid w:val="008D6DEA"/>
    <w:rsid w:val="008F0EAB"/>
    <w:rsid w:val="00912EDF"/>
    <w:rsid w:val="00933AB7"/>
    <w:rsid w:val="00934D21"/>
    <w:rsid w:val="00951DC3"/>
    <w:rsid w:val="00960571"/>
    <w:rsid w:val="009D6E89"/>
    <w:rsid w:val="00A5430F"/>
    <w:rsid w:val="00A85350"/>
    <w:rsid w:val="00AB2889"/>
    <w:rsid w:val="00AC00FC"/>
    <w:rsid w:val="00AF11F1"/>
    <w:rsid w:val="00B37A14"/>
    <w:rsid w:val="00B6285E"/>
    <w:rsid w:val="00B629D9"/>
    <w:rsid w:val="00B7594D"/>
    <w:rsid w:val="00B82413"/>
    <w:rsid w:val="00BA00F7"/>
    <w:rsid w:val="00BB539C"/>
    <w:rsid w:val="00BC2A5B"/>
    <w:rsid w:val="00BE42B0"/>
    <w:rsid w:val="00C257A5"/>
    <w:rsid w:val="00C31BB9"/>
    <w:rsid w:val="00C40BE4"/>
    <w:rsid w:val="00C451F7"/>
    <w:rsid w:val="00C56518"/>
    <w:rsid w:val="00CB5DFB"/>
    <w:rsid w:val="00D6462B"/>
    <w:rsid w:val="00E03134"/>
    <w:rsid w:val="00E85299"/>
    <w:rsid w:val="00EA1824"/>
    <w:rsid w:val="00EA38B6"/>
    <w:rsid w:val="00EC1108"/>
    <w:rsid w:val="00F4378B"/>
    <w:rsid w:val="00F54E8B"/>
    <w:rsid w:val="00F55BEB"/>
    <w:rsid w:val="00FC3D60"/>
    <w:rsid w:val="00FD65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6B383"/>
  <w15:docId w15:val="{93D75123-B202-4F00-B619-A98CF0728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BEB"/>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55BEB"/>
    <w:pPr>
      <w:tabs>
        <w:tab w:val="center" w:pos="4153"/>
        <w:tab w:val="right" w:pos="8306"/>
      </w:tabs>
    </w:pPr>
    <w:rPr>
      <w:sz w:val="28"/>
    </w:rPr>
  </w:style>
  <w:style w:type="character" w:customStyle="1" w:styleId="a4">
    <w:name w:val="Верхний колонтитул Знак"/>
    <w:basedOn w:val="a0"/>
    <w:link w:val="a3"/>
    <w:rsid w:val="00F55BEB"/>
    <w:rPr>
      <w:rFonts w:ascii="Times New Roman" w:eastAsia="Times New Roman" w:hAnsi="Times New Roman" w:cs="Times New Roman"/>
      <w:sz w:val="28"/>
      <w:szCs w:val="20"/>
      <w:lang w:eastAsia="ru-RU"/>
    </w:rPr>
  </w:style>
  <w:style w:type="paragraph" w:customStyle="1" w:styleId="a5">
    <w:name w:val="Стиль в законе"/>
    <w:basedOn w:val="a"/>
    <w:rsid w:val="00F55BEB"/>
    <w:pPr>
      <w:spacing w:before="120" w:line="360" w:lineRule="auto"/>
      <w:ind w:firstLine="851"/>
      <w:jc w:val="both"/>
    </w:pPr>
    <w:rPr>
      <w:snapToGrid w:val="0"/>
      <w:sz w:val="28"/>
    </w:rPr>
  </w:style>
  <w:style w:type="paragraph" w:styleId="a6">
    <w:name w:val="Plain Text"/>
    <w:basedOn w:val="a"/>
    <w:link w:val="a7"/>
    <w:rsid w:val="00F55BEB"/>
    <w:rPr>
      <w:rFonts w:ascii="Courier New" w:hAnsi="Courier New" w:cs="Courier New"/>
    </w:rPr>
  </w:style>
  <w:style w:type="character" w:customStyle="1" w:styleId="a7">
    <w:name w:val="Текст Знак"/>
    <w:basedOn w:val="a0"/>
    <w:link w:val="a6"/>
    <w:rsid w:val="00F55BEB"/>
    <w:rPr>
      <w:rFonts w:ascii="Courier New" w:eastAsia="Times New Roman" w:hAnsi="Courier New" w:cs="Courier New"/>
      <w:sz w:val="20"/>
      <w:szCs w:val="20"/>
      <w:lang w:eastAsia="ru-RU"/>
    </w:rPr>
  </w:style>
  <w:style w:type="paragraph" w:styleId="a8">
    <w:name w:val="List Paragraph"/>
    <w:basedOn w:val="a"/>
    <w:uiPriority w:val="34"/>
    <w:qFormat/>
    <w:rsid w:val="00543EBD"/>
    <w:pPr>
      <w:ind w:left="720"/>
      <w:contextualSpacing/>
    </w:pPr>
  </w:style>
  <w:style w:type="table" w:styleId="a9">
    <w:name w:val="Table Grid"/>
    <w:basedOn w:val="a1"/>
    <w:uiPriority w:val="59"/>
    <w:rsid w:val="000C3C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
    <w:link w:val="ab"/>
    <w:uiPriority w:val="99"/>
    <w:unhideWhenUsed/>
    <w:rsid w:val="000C3C66"/>
    <w:pPr>
      <w:tabs>
        <w:tab w:val="center" w:pos="4677"/>
        <w:tab w:val="right" w:pos="9355"/>
      </w:tabs>
    </w:pPr>
  </w:style>
  <w:style w:type="character" w:customStyle="1" w:styleId="ab">
    <w:name w:val="Нижний колонтитул Знак"/>
    <w:basedOn w:val="a0"/>
    <w:link w:val="aa"/>
    <w:uiPriority w:val="99"/>
    <w:rsid w:val="000C3C66"/>
    <w:rPr>
      <w:rFonts w:ascii="Times New Roman" w:eastAsia="Times New Roman" w:hAnsi="Times New Roman" w:cs="Times New Roman"/>
      <w:sz w:val="20"/>
      <w:szCs w:val="20"/>
      <w:lang w:eastAsia="ru-RU"/>
    </w:rPr>
  </w:style>
  <w:style w:type="paragraph" w:styleId="ac">
    <w:name w:val="Balloon Text"/>
    <w:basedOn w:val="a"/>
    <w:link w:val="ad"/>
    <w:uiPriority w:val="99"/>
    <w:semiHidden/>
    <w:unhideWhenUsed/>
    <w:rsid w:val="00FD659C"/>
    <w:rPr>
      <w:rFonts w:ascii="Segoe UI" w:hAnsi="Segoe UI" w:cs="Segoe UI"/>
      <w:sz w:val="18"/>
      <w:szCs w:val="18"/>
    </w:rPr>
  </w:style>
  <w:style w:type="character" w:customStyle="1" w:styleId="ad">
    <w:name w:val="Текст выноски Знак"/>
    <w:basedOn w:val="a0"/>
    <w:link w:val="ac"/>
    <w:uiPriority w:val="99"/>
    <w:semiHidden/>
    <w:rsid w:val="00FD659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575865">
      <w:bodyDiv w:val="1"/>
      <w:marLeft w:val="0"/>
      <w:marRight w:val="0"/>
      <w:marTop w:val="0"/>
      <w:marBottom w:val="0"/>
      <w:divBdr>
        <w:top w:val="none" w:sz="0" w:space="0" w:color="auto"/>
        <w:left w:val="none" w:sz="0" w:space="0" w:color="auto"/>
        <w:bottom w:val="none" w:sz="0" w:space="0" w:color="auto"/>
        <w:right w:val="none" w:sz="0" w:space="0" w:color="auto"/>
      </w:divBdr>
    </w:div>
    <w:div w:id="336470427">
      <w:bodyDiv w:val="1"/>
      <w:marLeft w:val="0"/>
      <w:marRight w:val="0"/>
      <w:marTop w:val="0"/>
      <w:marBottom w:val="0"/>
      <w:divBdr>
        <w:top w:val="none" w:sz="0" w:space="0" w:color="auto"/>
        <w:left w:val="none" w:sz="0" w:space="0" w:color="auto"/>
        <w:bottom w:val="none" w:sz="0" w:space="0" w:color="auto"/>
        <w:right w:val="none" w:sz="0" w:space="0" w:color="auto"/>
      </w:divBdr>
    </w:div>
    <w:div w:id="515458759">
      <w:bodyDiv w:val="1"/>
      <w:marLeft w:val="0"/>
      <w:marRight w:val="0"/>
      <w:marTop w:val="0"/>
      <w:marBottom w:val="0"/>
      <w:divBdr>
        <w:top w:val="none" w:sz="0" w:space="0" w:color="auto"/>
        <w:left w:val="none" w:sz="0" w:space="0" w:color="auto"/>
        <w:bottom w:val="none" w:sz="0" w:space="0" w:color="auto"/>
        <w:right w:val="none" w:sz="0" w:space="0" w:color="auto"/>
      </w:divBdr>
    </w:div>
    <w:div w:id="906111882">
      <w:bodyDiv w:val="1"/>
      <w:marLeft w:val="0"/>
      <w:marRight w:val="0"/>
      <w:marTop w:val="0"/>
      <w:marBottom w:val="0"/>
      <w:divBdr>
        <w:top w:val="none" w:sz="0" w:space="0" w:color="auto"/>
        <w:left w:val="none" w:sz="0" w:space="0" w:color="auto"/>
        <w:bottom w:val="none" w:sz="0" w:space="0" w:color="auto"/>
        <w:right w:val="none" w:sz="0" w:space="0" w:color="auto"/>
      </w:divBdr>
    </w:div>
    <w:div w:id="978917910">
      <w:bodyDiv w:val="1"/>
      <w:marLeft w:val="0"/>
      <w:marRight w:val="0"/>
      <w:marTop w:val="0"/>
      <w:marBottom w:val="0"/>
      <w:divBdr>
        <w:top w:val="none" w:sz="0" w:space="0" w:color="auto"/>
        <w:left w:val="none" w:sz="0" w:space="0" w:color="auto"/>
        <w:bottom w:val="none" w:sz="0" w:space="0" w:color="auto"/>
        <w:right w:val="none" w:sz="0" w:space="0" w:color="auto"/>
      </w:divBdr>
    </w:div>
    <w:div w:id="1197692445">
      <w:bodyDiv w:val="1"/>
      <w:marLeft w:val="0"/>
      <w:marRight w:val="0"/>
      <w:marTop w:val="0"/>
      <w:marBottom w:val="0"/>
      <w:divBdr>
        <w:top w:val="none" w:sz="0" w:space="0" w:color="auto"/>
        <w:left w:val="none" w:sz="0" w:space="0" w:color="auto"/>
        <w:bottom w:val="none" w:sz="0" w:space="0" w:color="auto"/>
        <w:right w:val="none" w:sz="0" w:space="0" w:color="auto"/>
      </w:divBdr>
    </w:div>
    <w:div w:id="1507095053">
      <w:bodyDiv w:val="1"/>
      <w:marLeft w:val="0"/>
      <w:marRight w:val="0"/>
      <w:marTop w:val="0"/>
      <w:marBottom w:val="0"/>
      <w:divBdr>
        <w:top w:val="none" w:sz="0" w:space="0" w:color="auto"/>
        <w:left w:val="none" w:sz="0" w:space="0" w:color="auto"/>
        <w:bottom w:val="none" w:sz="0" w:space="0" w:color="auto"/>
        <w:right w:val="none" w:sz="0" w:space="0" w:color="auto"/>
      </w:divBdr>
    </w:div>
    <w:div w:id="1508716178">
      <w:bodyDiv w:val="1"/>
      <w:marLeft w:val="0"/>
      <w:marRight w:val="0"/>
      <w:marTop w:val="0"/>
      <w:marBottom w:val="0"/>
      <w:divBdr>
        <w:top w:val="none" w:sz="0" w:space="0" w:color="auto"/>
        <w:left w:val="none" w:sz="0" w:space="0" w:color="auto"/>
        <w:bottom w:val="none" w:sz="0" w:space="0" w:color="auto"/>
        <w:right w:val="none" w:sz="0" w:space="0" w:color="auto"/>
      </w:divBdr>
    </w:div>
    <w:div w:id="1623268601">
      <w:bodyDiv w:val="1"/>
      <w:marLeft w:val="0"/>
      <w:marRight w:val="0"/>
      <w:marTop w:val="0"/>
      <w:marBottom w:val="0"/>
      <w:divBdr>
        <w:top w:val="none" w:sz="0" w:space="0" w:color="auto"/>
        <w:left w:val="none" w:sz="0" w:space="0" w:color="auto"/>
        <w:bottom w:val="none" w:sz="0" w:space="0" w:color="auto"/>
        <w:right w:val="none" w:sz="0" w:space="0" w:color="auto"/>
      </w:divBdr>
    </w:div>
    <w:div w:id="1790196342">
      <w:bodyDiv w:val="1"/>
      <w:marLeft w:val="0"/>
      <w:marRight w:val="0"/>
      <w:marTop w:val="0"/>
      <w:marBottom w:val="0"/>
      <w:divBdr>
        <w:top w:val="none" w:sz="0" w:space="0" w:color="auto"/>
        <w:left w:val="none" w:sz="0" w:space="0" w:color="auto"/>
        <w:bottom w:val="none" w:sz="0" w:space="0" w:color="auto"/>
        <w:right w:val="none" w:sz="0" w:space="0" w:color="auto"/>
      </w:divBdr>
    </w:div>
    <w:div w:id="1841386356">
      <w:bodyDiv w:val="1"/>
      <w:marLeft w:val="0"/>
      <w:marRight w:val="0"/>
      <w:marTop w:val="0"/>
      <w:marBottom w:val="0"/>
      <w:divBdr>
        <w:top w:val="none" w:sz="0" w:space="0" w:color="auto"/>
        <w:left w:val="none" w:sz="0" w:space="0" w:color="auto"/>
        <w:bottom w:val="none" w:sz="0" w:space="0" w:color="auto"/>
        <w:right w:val="none" w:sz="0" w:space="0" w:color="auto"/>
      </w:divBdr>
    </w:div>
    <w:div w:id="1866364119">
      <w:bodyDiv w:val="1"/>
      <w:marLeft w:val="0"/>
      <w:marRight w:val="0"/>
      <w:marTop w:val="0"/>
      <w:marBottom w:val="0"/>
      <w:divBdr>
        <w:top w:val="none" w:sz="0" w:space="0" w:color="auto"/>
        <w:left w:val="none" w:sz="0" w:space="0" w:color="auto"/>
        <w:bottom w:val="none" w:sz="0" w:space="0" w:color="auto"/>
        <w:right w:val="none" w:sz="0" w:space="0" w:color="auto"/>
      </w:divBdr>
    </w:div>
    <w:div w:id="2041932349">
      <w:bodyDiv w:val="1"/>
      <w:marLeft w:val="0"/>
      <w:marRight w:val="0"/>
      <w:marTop w:val="0"/>
      <w:marBottom w:val="0"/>
      <w:divBdr>
        <w:top w:val="none" w:sz="0" w:space="0" w:color="auto"/>
        <w:left w:val="none" w:sz="0" w:space="0" w:color="auto"/>
        <w:bottom w:val="none" w:sz="0" w:space="0" w:color="auto"/>
        <w:right w:val="none" w:sz="0" w:space="0" w:color="auto"/>
      </w:divBdr>
    </w:div>
    <w:div w:id="2104648741">
      <w:bodyDiv w:val="1"/>
      <w:marLeft w:val="0"/>
      <w:marRight w:val="0"/>
      <w:marTop w:val="0"/>
      <w:marBottom w:val="0"/>
      <w:divBdr>
        <w:top w:val="none" w:sz="0" w:space="0" w:color="auto"/>
        <w:left w:val="none" w:sz="0" w:space="0" w:color="auto"/>
        <w:bottom w:val="none" w:sz="0" w:space="0" w:color="auto"/>
        <w:right w:val="none" w:sz="0" w:space="0" w:color="auto"/>
      </w:divBdr>
    </w:div>
    <w:div w:id="2129933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ravo-search.minjust.ru/bigs/showDocument.html?id=CA17C758-1505-4B37-842D-A5384FDD7BF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253</TotalTime>
  <Pages>3</Pages>
  <Words>741</Words>
  <Characters>4230</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Inwin</dc:creator>
  <cp:lastModifiedBy>Админ</cp:lastModifiedBy>
  <cp:revision>12</cp:revision>
  <cp:lastPrinted>2023-10-30T05:14:00Z</cp:lastPrinted>
  <dcterms:created xsi:type="dcterms:W3CDTF">2023-02-22T03:45:00Z</dcterms:created>
  <dcterms:modified xsi:type="dcterms:W3CDTF">2023-10-30T07:11:00Z</dcterms:modified>
</cp:coreProperties>
</file>