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A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E5CC9" wp14:editId="2C8A727F">
            <wp:extent cx="762000" cy="7524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КУЛАКОВСКОГО СЕЛЬСОВЕТА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 КРАСНОЯРСКОГО КРАЯ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1" w:rsidRPr="00294A81" w:rsidRDefault="00E17CE5" w:rsidP="00294A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13.01.2023</w:t>
      </w:r>
      <w:r w:rsidR="00294A81"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п. Кулаково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</w:t>
      </w:r>
      <w:r w:rsidR="00294A81"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94A81" w:rsidRPr="00294A81" w:rsidRDefault="00294A81" w:rsidP="00294A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мерах по реализации бюджета Кулаковского </w:t>
      </w:r>
      <w:r w:rsidR="00E17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на 2023</w:t>
      </w: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4A81" w:rsidRDefault="00294A81" w:rsidP="0029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A81" w:rsidRDefault="00294A81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9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решения Кулаковского сельского Совета депутатов от </w:t>
      </w:r>
      <w:r w:rsidR="009F4EC2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26.12.2022г. № 21/116</w:t>
      </w: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</w:t>
      </w:r>
      <w:r w:rsidR="009F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 на 2023 и плановый период 2024-2025</w:t>
      </w: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годов», </w:t>
      </w: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4A81" w:rsidRPr="00294A81" w:rsidRDefault="00294A81" w:rsidP="0049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Главным администраторам доходов бюджета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участвующим в формировании доходов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(для главных администраторов доходов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являющихся федеральными или краевыми органами государственной власти, данное поручение носит рекомендательный характер):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обеспечить поступления доходов согласно утвержденным плановым назначениям по администрируемым доходам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принять меры по сокращению задолженности по администрируемым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ежеквартально одновременно с информацией, представляемой для составления и ведения кассового плана, направлять в Финансово- экономическое управление администрации Мотыгинского района (далее - ФЭУ) информацию о динамике задолженности по администрируемым платежам в бюджет и о мерах, принятых по сокращению данной задолженности согласно приложению № 1 к настоящему постановлению;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3813CD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соответствующих платежей.</w:t>
      </w:r>
    </w:p>
    <w:p w:rsidR="00F005C0" w:rsidRPr="00294A81" w:rsidRDefault="00493269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Установить, что получатели средств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а также муниципальные казенные и бюджетные учреждения при заключении подлежащих оплате за счет средств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 xml:space="preserve">Кулаковского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договоров (контрактов)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F005C0" w:rsidRPr="00294A81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>а) в размере 100 процентов от суммы договора (контракта) на поставк</w:t>
      </w:r>
      <w:r w:rsidR="00294A81">
        <w:rPr>
          <w:rFonts w:ascii="Times New Roman" w:hAnsi="Times New Roman" w:cs="Times New Roman"/>
          <w:sz w:val="28"/>
          <w:szCs w:val="28"/>
          <w:lang w:eastAsia="ru-RU"/>
        </w:rPr>
        <w:t>у товаров, выполнение работ, оказание услуг, но не более лимитов бюджетных</w:t>
      </w:r>
      <w:r w:rsidR="00294A81">
        <w:rPr>
          <w:rFonts w:ascii="Times New Roman" w:hAnsi="Times New Roman" w:cs="Times New Roman"/>
          <w:sz w:val="28"/>
          <w:szCs w:val="28"/>
        </w:rPr>
        <w:t xml:space="preserve">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обязательств, подлежа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 xml:space="preserve">щих исполнению за счет средств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112A4E" w:rsidRPr="00112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году, при условии оплаты следующих товаров (работ, услуг):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сотовой связи, стационарной телефонной связи, информационно-телекоммуникационной сети Интернет;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подписке на периодические издания, услуг почтовой связи;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обучению на курсах повышения квалификации, взносов на участие в семинарах, совещаниях, форумах, соревнованиях, конференциях, выставках;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страхованию жизни, здоровья и имущества юридических и физических лиц (в том числе услуг по обязательному страхованию гражданской ответственности владельцев транспортных средств);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санитарным эпидемиологическим и гигиеническим исследованиям;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приобретения горюче-смазочных материалов;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технологического присоединения к инженерным сетям электро-, тепло-, водоснабжения и канализации, а также получения технических условий на проектирование;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строительства;</w:t>
      </w:r>
    </w:p>
    <w:p w:rsidR="00F005C0" w:rsidRPr="00294A81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согласованию и получению заключений надзорных органов, необходимые для получения разрешений на строительство, ввод объектов в эксплуатацию;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приобретение цветов, наградной продукции;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уполномоченного центра по изготовлению квалифицированного сертификата ключа проверки электронной подписи в соответствии с Федеральным-законом от 06.04.2011 № 63-Ф3 «Об электронной подписи»;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электронного идентификатора.</w:t>
      </w:r>
    </w:p>
    <w:p w:rsidR="00F005C0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б) в размере до 30 процентов от суммы договора (контракта), но не более лимитов бюджетных обязательств, подлежащих исполнению за счет средств бюджета 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 xml:space="preserve">Кулаковского сельсовета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в соответствующем финансовом году, если иное не предусмотрено законодательством Российской Федерации.</w:t>
      </w:r>
    </w:p>
    <w:p w:rsidR="007F023C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81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7F023C" w:rsidRPr="00294A81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администрации Кулаковского сельсовета Мотыгинского</w:t>
      </w:r>
      <w:r w:rsidR="009F4EC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от 14</w:t>
      </w:r>
      <w:r>
        <w:rPr>
          <w:rFonts w:ascii="Times New Roman" w:hAnsi="Times New Roman" w:cs="Times New Roman"/>
          <w:sz w:val="28"/>
          <w:szCs w:val="28"/>
          <w:lang w:eastAsia="ru-RU"/>
        </w:rPr>
        <w:t>.01</w:t>
      </w:r>
      <w:r w:rsidR="009F4EC2">
        <w:rPr>
          <w:rFonts w:ascii="Times New Roman" w:hAnsi="Times New Roman" w:cs="Times New Roman"/>
          <w:sz w:val="28"/>
          <w:szCs w:val="28"/>
          <w:lang w:eastAsia="ru-RU"/>
        </w:rPr>
        <w:t>.2022г. № 2</w:t>
      </w:r>
      <w:r>
        <w:rPr>
          <w:rFonts w:ascii="Times New Roman" w:hAnsi="Times New Roman" w:cs="Times New Roman"/>
          <w:sz w:val="28"/>
          <w:szCs w:val="28"/>
          <w:lang w:eastAsia="ru-RU"/>
        </w:rPr>
        <w:t>-п «О мерах по реализации бюджета</w:t>
      </w:r>
      <w:r w:rsidR="009F4EC2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Кулаковского сельсовета на 2022</w:t>
      </w:r>
      <w:r>
        <w:rPr>
          <w:rFonts w:ascii="Times New Roman" w:hAnsi="Times New Roman" w:cs="Times New Roman"/>
          <w:sz w:val="28"/>
          <w:szCs w:val="28"/>
          <w:lang w:eastAsia="ru-RU"/>
        </w:rPr>
        <w:t>г.»</w:t>
      </w:r>
    </w:p>
    <w:p w:rsidR="00F005C0" w:rsidRPr="00294A81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32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F005C0" w:rsidRPr="00294A81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4932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со дня подписания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официальному опубликованию в печатном издании «Кулаковские вести».</w:t>
      </w:r>
    </w:p>
    <w:p w:rsidR="00493269" w:rsidRDefault="00493269" w:rsidP="00493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A4E" w:rsidRDefault="00493269" w:rsidP="00493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12A4E" w:rsidSect="003813C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93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Кулаковского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93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Шалыгина</w:t>
      </w:r>
    </w:p>
    <w:p w:rsidR="00493269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112A4E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112A4E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Кулаковского сельсовета </w:t>
      </w:r>
    </w:p>
    <w:p w:rsidR="00493269" w:rsidRDefault="0077191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13.01.2023г. № 1</w:t>
      </w:r>
      <w:r w:rsidR="00112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112A4E" w:rsidRPr="00112A4E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269" w:rsidRDefault="00112A4E" w:rsidP="00112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динамике задолженности по администрируемых платежам в бюджет</w:t>
      </w:r>
    </w:p>
    <w:p w:rsidR="005D68F5" w:rsidRDefault="005D68F5" w:rsidP="005D68F5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F5" w:rsidRPr="005D68F5" w:rsidRDefault="005D68F5" w:rsidP="005D6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F5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главного администратора доходов бюджета Кулаковского сельсовета)</w:t>
      </w:r>
    </w:p>
    <w:p w:rsidR="00493269" w:rsidRPr="005D68F5" w:rsidRDefault="00493269" w:rsidP="005D68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843"/>
        <w:gridCol w:w="1701"/>
        <w:gridCol w:w="1701"/>
        <w:gridCol w:w="1701"/>
        <w:gridCol w:w="1843"/>
        <w:gridCol w:w="1984"/>
        <w:gridCol w:w="2629"/>
      </w:tblGrid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54" w:type="dxa"/>
            <w:gridSpan w:val="2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Администрируемые доходы</w:t>
            </w:r>
          </w:p>
        </w:tc>
        <w:tc>
          <w:tcPr>
            <w:tcW w:w="8930" w:type="dxa"/>
            <w:gridSpan w:val="5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Задолженность по платежам в бюджет, тыс. рублей</w:t>
            </w: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о мерах, принятых по сокращению задолженности</w:t>
            </w: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КБК</w:t>
            </w: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5D68F5" w:rsidRDefault="0077191E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01.01.2023</w:t>
            </w:r>
          </w:p>
        </w:tc>
        <w:tc>
          <w:tcPr>
            <w:tcW w:w="1701" w:type="dxa"/>
          </w:tcPr>
          <w:p w:rsidR="005D68F5" w:rsidRDefault="0077191E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01.04.2023</w:t>
            </w:r>
          </w:p>
        </w:tc>
        <w:tc>
          <w:tcPr>
            <w:tcW w:w="1701" w:type="dxa"/>
          </w:tcPr>
          <w:p w:rsidR="005D68F5" w:rsidRDefault="0077191E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01.07.2023</w:t>
            </w:r>
          </w:p>
        </w:tc>
        <w:tc>
          <w:tcPr>
            <w:tcW w:w="1843" w:type="dxa"/>
          </w:tcPr>
          <w:p w:rsidR="005D68F5" w:rsidRDefault="0077191E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01.10.2023</w:t>
            </w:r>
          </w:p>
        </w:tc>
        <w:tc>
          <w:tcPr>
            <w:tcW w:w="1984" w:type="dxa"/>
          </w:tcPr>
          <w:p w:rsidR="005D68F5" w:rsidRDefault="0077191E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01.01.2024</w:t>
            </w:r>
            <w:bookmarkStart w:id="0" w:name="_GoBack"/>
            <w:bookmarkEnd w:id="0"/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93269" w:rsidRPr="005D68F5" w:rsidRDefault="00493269" w:rsidP="005D6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68F5" w:rsidRDefault="005D68F5" w:rsidP="0029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  ___________________________</w:t>
      </w:r>
    </w:p>
    <w:p w:rsidR="0073742D" w:rsidRPr="005D68F5" w:rsidRDefault="005D68F5" w:rsidP="005D68F5">
      <w:pPr>
        <w:tabs>
          <w:tab w:val="left" w:pos="2925"/>
          <w:tab w:val="left" w:pos="6180"/>
        </w:tabs>
        <w:rPr>
          <w:rFonts w:ascii="Times New Roman" w:hAnsi="Times New Roman" w:cs="Times New Roman"/>
          <w:sz w:val="24"/>
          <w:szCs w:val="28"/>
        </w:rPr>
      </w:pPr>
      <w:r w:rsidRPr="005D68F5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D68F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D68F5">
        <w:rPr>
          <w:rFonts w:ascii="Times New Roman" w:hAnsi="Times New Roman" w:cs="Times New Roman"/>
          <w:sz w:val="24"/>
          <w:szCs w:val="28"/>
        </w:rPr>
        <w:t>подпись)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5D68F5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sectPr w:rsidR="0073742D" w:rsidRPr="005D68F5" w:rsidSect="00112A4E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5"/>
    <w:rsid w:val="000C7F7A"/>
    <w:rsid w:val="00112A4E"/>
    <w:rsid w:val="00294A81"/>
    <w:rsid w:val="003813CD"/>
    <w:rsid w:val="00493269"/>
    <w:rsid w:val="005D68F5"/>
    <w:rsid w:val="00646D34"/>
    <w:rsid w:val="0073742D"/>
    <w:rsid w:val="0077191E"/>
    <w:rsid w:val="007F023C"/>
    <w:rsid w:val="008C3BC7"/>
    <w:rsid w:val="008D6765"/>
    <w:rsid w:val="009A0AED"/>
    <w:rsid w:val="009F4EC2"/>
    <w:rsid w:val="00A66A65"/>
    <w:rsid w:val="00C6262B"/>
    <w:rsid w:val="00E17CE5"/>
    <w:rsid w:val="00F005C0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CF4B5-3FE5-44D1-9FDF-A91D547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D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6</cp:revision>
  <cp:lastPrinted>2023-01-13T08:53:00Z</cp:lastPrinted>
  <dcterms:created xsi:type="dcterms:W3CDTF">2022-01-14T08:22:00Z</dcterms:created>
  <dcterms:modified xsi:type="dcterms:W3CDTF">2023-01-13T08:53:00Z</dcterms:modified>
</cp:coreProperties>
</file>