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4" w:rsidRPr="00533F3B" w:rsidRDefault="003F34B4" w:rsidP="003F34B4">
      <w:pPr>
        <w:shd w:val="clear" w:color="auto" w:fill="FFFFFF"/>
        <w:autoSpaceDE/>
        <w:autoSpaceDN/>
        <w:adjustRightInd/>
        <w:spacing w:after="0" w:line="336" w:lineRule="atLeast"/>
        <w:jc w:val="center"/>
        <w:rPr>
          <w:rFonts w:ascii="Times New Roman" w:hAnsi="Times New Roman"/>
          <w:b/>
          <w:color w:val="000000"/>
          <w:spacing w:val="2"/>
          <w:sz w:val="20"/>
          <w:szCs w:val="20"/>
        </w:rPr>
      </w:pPr>
      <w:r w:rsidRPr="00533F3B">
        <w:rPr>
          <w:rFonts w:ascii="Times New Roman" w:hAnsi="Times New Roman"/>
          <w:b/>
          <w:color w:val="000000"/>
          <w:spacing w:val="2"/>
          <w:sz w:val="20"/>
          <w:szCs w:val="20"/>
        </w:rPr>
        <w:t>РОССИЙСКАЯ ФЕДЕРАЦИЯ</w:t>
      </w:r>
    </w:p>
    <w:p w:rsidR="003F34B4" w:rsidRPr="00533F3B" w:rsidRDefault="003F34B4" w:rsidP="003F34B4">
      <w:pPr>
        <w:shd w:val="clear" w:color="auto" w:fill="FFFFFF"/>
        <w:autoSpaceDE/>
        <w:autoSpaceDN/>
        <w:adjustRightInd/>
        <w:spacing w:after="0" w:line="336" w:lineRule="atLeast"/>
        <w:jc w:val="center"/>
        <w:rPr>
          <w:rFonts w:ascii="Times New Roman" w:hAnsi="Times New Roman"/>
          <w:b/>
          <w:color w:val="000000"/>
          <w:sz w:val="20"/>
          <w:szCs w:val="20"/>
        </w:rPr>
      </w:pPr>
      <w:r w:rsidRPr="00533F3B">
        <w:rPr>
          <w:rFonts w:ascii="Times New Roman" w:hAnsi="Times New Roman"/>
          <w:b/>
          <w:color w:val="000000"/>
          <w:sz w:val="20"/>
          <w:szCs w:val="20"/>
        </w:rPr>
        <w:t>КРАСНОЯРСКИЙ КРАЙ, МОТЫГИНСКИЙ РАЙОН</w:t>
      </w:r>
    </w:p>
    <w:p w:rsidR="003F34B4" w:rsidRPr="00533F3B" w:rsidRDefault="003F34B4" w:rsidP="003F34B4">
      <w:pPr>
        <w:shd w:val="clear" w:color="auto" w:fill="FFFFFF"/>
        <w:autoSpaceDE/>
        <w:autoSpaceDN/>
        <w:adjustRightInd/>
        <w:spacing w:after="0" w:line="336" w:lineRule="atLeast"/>
        <w:jc w:val="center"/>
        <w:rPr>
          <w:rFonts w:ascii="Times New Roman" w:hAnsi="Times New Roman"/>
          <w:b/>
          <w:color w:val="000000"/>
          <w:sz w:val="20"/>
          <w:szCs w:val="20"/>
        </w:rPr>
      </w:pPr>
      <w:r w:rsidRPr="00533F3B">
        <w:rPr>
          <w:rFonts w:ascii="Times New Roman" w:hAnsi="Times New Roman"/>
          <w:b/>
          <w:color w:val="000000"/>
          <w:sz w:val="20"/>
          <w:szCs w:val="20"/>
        </w:rPr>
        <w:t>КУЛАКОВСКИЙ СЕЛЬСКИЙ СОВЕТ ДЕПУТАТОВ</w:t>
      </w:r>
    </w:p>
    <w:p w:rsidR="003F34B4" w:rsidRPr="00533F3B" w:rsidRDefault="003F34B4" w:rsidP="003F34B4">
      <w:pPr>
        <w:shd w:val="clear" w:color="auto" w:fill="FFFFFF"/>
        <w:autoSpaceDE/>
        <w:autoSpaceDN/>
        <w:adjustRightInd/>
        <w:spacing w:after="0" w:line="336" w:lineRule="atLeast"/>
        <w:jc w:val="center"/>
        <w:rPr>
          <w:rFonts w:ascii="Times New Roman" w:hAnsi="Times New Roman"/>
          <w:b/>
          <w:color w:val="000000"/>
          <w:sz w:val="20"/>
          <w:szCs w:val="20"/>
        </w:rPr>
      </w:pPr>
    </w:p>
    <w:p w:rsidR="003F34B4" w:rsidRPr="00533F3B" w:rsidRDefault="003F34B4" w:rsidP="003F34B4">
      <w:pPr>
        <w:shd w:val="clear" w:color="auto" w:fill="FFFFFF"/>
        <w:autoSpaceDE/>
        <w:autoSpaceDN/>
        <w:adjustRightInd/>
        <w:spacing w:after="0" w:line="336" w:lineRule="atLeast"/>
        <w:jc w:val="center"/>
        <w:rPr>
          <w:rFonts w:ascii="Times New Roman" w:hAnsi="Times New Roman"/>
          <w:b/>
          <w:color w:val="000000"/>
          <w:sz w:val="20"/>
          <w:szCs w:val="20"/>
        </w:rPr>
      </w:pPr>
      <w:r w:rsidRPr="00533F3B">
        <w:rPr>
          <w:rFonts w:ascii="Times New Roman" w:hAnsi="Times New Roman"/>
          <w:b/>
          <w:color w:val="000000"/>
          <w:sz w:val="20"/>
          <w:szCs w:val="20"/>
        </w:rPr>
        <w:t>РЕШЕНИЕ</w:t>
      </w:r>
    </w:p>
    <w:p w:rsidR="003F34B4" w:rsidRPr="00533F3B" w:rsidRDefault="003F34B4" w:rsidP="003F34B4">
      <w:pPr>
        <w:shd w:val="clear" w:color="auto" w:fill="FFFFFF"/>
        <w:autoSpaceDE/>
        <w:autoSpaceDN/>
        <w:adjustRightInd/>
        <w:spacing w:after="0" w:line="336" w:lineRule="atLeast"/>
        <w:jc w:val="center"/>
        <w:rPr>
          <w:rFonts w:ascii="Times New Roman" w:hAnsi="Times New Roman"/>
          <w:b/>
          <w:color w:val="000000"/>
          <w:sz w:val="20"/>
          <w:szCs w:val="20"/>
        </w:rPr>
      </w:pPr>
    </w:p>
    <w:p w:rsidR="003F34B4" w:rsidRPr="00533F3B" w:rsidRDefault="003F34B4" w:rsidP="003F34B4">
      <w:pPr>
        <w:shd w:val="clear" w:color="auto" w:fill="FFFFFF"/>
        <w:autoSpaceDE/>
        <w:autoSpaceDN/>
        <w:adjustRightInd/>
        <w:spacing w:after="0" w:line="336" w:lineRule="atLeast"/>
        <w:rPr>
          <w:rFonts w:ascii="Times New Roman" w:hAnsi="Times New Roman"/>
          <w:bCs/>
          <w:color w:val="000000"/>
          <w:kern w:val="28"/>
          <w:sz w:val="20"/>
          <w:szCs w:val="20"/>
        </w:rPr>
      </w:pPr>
      <w:r w:rsidRPr="00533F3B">
        <w:rPr>
          <w:rFonts w:ascii="Times New Roman" w:hAnsi="Times New Roman"/>
          <w:color w:val="000000"/>
          <w:sz w:val="20"/>
          <w:szCs w:val="20"/>
        </w:rPr>
        <w:t xml:space="preserve">«11» сентября 2017г.                 </w:t>
      </w:r>
      <w:r w:rsidR="00533F3B" w:rsidRPr="00533F3B">
        <w:rPr>
          <w:rFonts w:ascii="Times New Roman" w:hAnsi="Times New Roman"/>
          <w:color w:val="000000"/>
          <w:sz w:val="20"/>
          <w:szCs w:val="20"/>
        </w:rPr>
        <w:t xml:space="preserve">           </w:t>
      </w:r>
      <w:r w:rsidRPr="00533F3B">
        <w:rPr>
          <w:rFonts w:ascii="Times New Roman" w:hAnsi="Times New Roman"/>
          <w:color w:val="000000"/>
          <w:sz w:val="20"/>
          <w:szCs w:val="20"/>
        </w:rPr>
        <w:t xml:space="preserve">   п. Кулаково                                           </w:t>
      </w:r>
      <w:r w:rsidR="00325384" w:rsidRPr="00533F3B">
        <w:rPr>
          <w:rFonts w:ascii="Times New Roman" w:hAnsi="Times New Roman"/>
          <w:color w:val="000000"/>
          <w:sz w:val="20"/>
          <w:szCs w:val="20"/>
        </w:rPr>
        <w:t xml:space="preserve"> </w:t>
      </w:r>
      <w:r w:rsidR="00533F3B" w:rsidRPr="00533F3B">
        <w:rPr>
          <w:rFonts w:ascii="Times New Roman" w:hAnsi="Times New Roman"/>
          <w:color w:val="000000"/>
          <w:sz w:val="20"/>
          <w:szCs w:val="20"/>
        </w:rPr>
        <w:t xml:space="preserve">           </w:t>
      </w:r>
      <w:r w:rsidR="00325384" w:rsidRPr="00533F3B">
        <w:rPr>
          <w:rFonts w:ascii="Times New Roman" w:hAnsi="Times New Roman"/>
          <w:color w:val="000000"/>
          <w:sz w:val="20"/>
          <w:szCs w:val="20"/>
        </w:rPr>
        <w:t xml:space="preserve">  </w:t>
      </w:r>
      <w:r w:rsidRPr="00533F3B">
        <w:rPr>
          <w:rFonts w:ascii="Times New Roman" w:hAnsi="Times New Roman"/>
          <w:color w:val="000000"/>
          <w:sz w:val="20"/>
          <w:szCs w:val="20"/>
        </w:rPr>
        <w:t xml:space="preserve"> № 8/4</w:t>
      </w:r>
    </w:p>
    <w:p w:rsidR="003F34B4" w:rsidRPr="00533F3B" w:rsidRDefault="003F34B4" w:rsidP="003F34B4">
      <w:pPr>
        <w:shd w:val="clear" w:color="auto" w:fill="FFFFFF"/>
        <w:autoSpaceDE/>
        <w:autoSpaceDN/>
        <w:adjustRightInd/>
        <w:spacing w:after="0" w:line="336" w:lineRule="atLeast"/>
        <w:rPr>
          <w:rFonts w:ascii="Times New Roman" w:hAnsi="Times New Roman"/>
          <w:bCs/>
          <w:color w:val="000000"/>
          <w:kern w:val="28"/>
          <w:sz w:val="20"/>
          <w:szCs w:val="20"/>
        </w:rPr>
      </w:pPr>
    </w:p>
    <w:p w:rsidR="003F34B4" w:rsidRPr="00533F3B" w:rsidRDefault="003F34B4" w:rsidP="003F34B4">
      <w:pPr>
        <w:spacing w:after="0" w:line="240" w:lineRule="auto"/>
        <w:jc w:val="both"/>
        <w:outlineLvl w:val="1"/>
        <w:rPr>
          <w:rFonts w:ascii="Times New Roman" w:hAnsi="Times New Roman"/>
          <w:b/>
          <w:sz w:val="20"/>
          <w:szCs w:val="20"/>
          <w:u w:val="single"/>
        </w:rPr>
      </w:pPr>
      <w:r w:rsidRPr="00533F3B">
        <w:rPr>
          <w:rFonts w:ascii="Times New Roman" w:hAnsi="Times New Roman"/>
          <w:b/>
          <w:sz w:val="20"/>
          <w:szCs w:val="20"/>
        </w:rPr>
        <w:t>«Об утверждении Регламента Кулаковского сельского Совета депутатов Мотыгинского района Красноярского края»</w:t>
      </w:r>
    </w:p>
    <w:p w:rsidR="003F34B4" w:rsidRPr="00533F3B" w:rsidRDefault="003F34B4" w:rsidP="003F34B4">
      <w:pPr>
        <w:spacing w:after="0" w:line="240" w:lineRule="auto"/>
        <w:jc w:val="both"/>
        <w:rPr>
          <w:rFonts w:ascii="Times New Roman" w:hAnsi="Times New Roman"/>
          <w:sz w:val="20"/>
          <w:szCs w:val="20"/>
        </w:rPr>
      </w:pPr>
    </w:p>
    <w:p w:rsidR="003F34B4" w:rsidRPr="00533F3B" w:rsidRDefault="003F34B4" w:rsidP="003F34B4">
      <w:pPr>
        <w:spacing w:after="0" w:line="240" w:lineRule="auto"/>
        <w:ind w:firstLine="708"/>
        <w:jc w:val="both"/>
        <w:rPr>
          <w:rFonts w:ascii="Times New Roman" w:hAnsi="Times New Roman"/>
          <w:sz w:val="20"/>
          <w:szCs w:val="20"/>
        </w:rPr>
      </w:pPr>
      <w:r w:rsidRPr="00533F3B">
        <w:rPr>
          <w:rFonts w:ascii="Times New Roman" w:hAnsi="Times New Roman"/>
          <w:sz w:val="20"/>
          <w:szCs w:val="20"/>
        </w:rPr>
        <w:t xml:space="preserve">На основании Федерального закона от 06.10.2003 № 131-ФЗ «Об общих принципах организации местного самоуправления в Российской Федерации», </w:t>
      </w:r>
    </w:p>
    <w:p w:rsidR="003F34B4" w:rsidRPr="00533F3B" w:rsidRDefault="003F34B4" w:rsidP="003F34B4">
      <w:pPr>
        <w:spacing w:after="0" w:line="240" w:lineRule="auto"/>
        <w:jc w:val="both"/>
        <w:outlineLvl w:val="0"/>
        <w:rPr>
          <w:rFonts w:ascii="Times New Roman" w:hAnsi="Times New Roman"/>
          <w:sz w:val="20"/>
          <w:szCs w:val="20"/>
        </w:rPr>
      </w:pPr>
      <w:r w:rsidRPr="00533F3B">
        <w:rPr>
          <w:rFonts w:ascii="Times New Roman" w:hAnsi="Times New Roman"/>
          <w:sz w:val="20"/>
          <w:szCs w:val="20"/>
        </w:rPr>
        <w:t xml:space="preserve">руководствуясь Уставом Кулаковского сельсовета Мотыгинского района Красноярского края, Кулаковский сельский Совет депутатов, </w:t>
      </w:r>
    </w:p>
    <w:p w:rsidR="003F34B4" w:rsidRPr="00533F3B" w:rsidRDefault="003F34B4" w:rsidP="003F34B4">
      <w:pPr>
        <w:autoSpaceDE/>
        <w:autoSpaceDN/>
        <w:adjustRightInd/>
        <w:spacing w:after="0" w:line="240" w:lineRule="auto"/>
        <w:jc w:val="both"/>
        <w:rPr>
          <w:rFonts w:ascii="Times New Roman" w:hAnsi="Times New Roman"/>
          <w:b/>
          <w:sz w:val="20"/>
          <w:szCs w:val="20"/>
        </w:rPr>
      </w:pPr>
      <w:r w:rsidRPr="00533F3B">
        <w:rPr>
          <w:rFonts w:ascii="Times New Roman" w:hAnsi="Times New Roman"/>
          <w:b/>
          <w:sz w:val="20"/>
          <w:szCs w:val="20"/>
        </w:rPr>
        <w:t>РЕШИЛ:</w:t>
      </w:r>
    </w:p>
    <w:p w:rsidR="003F34B4" w:rsidRPr="00533F3B" w:rsidRDefault="003F34B4" w:rsidP="003F34B4">
      <w:pPr>
        <w:autoSpaceDE/>
        <w:autoSpaceDN/>
        <w:adjustRightInd/>
        <w:spacing w:after="0" w:line="240" w:lineRule="auto"/>
        <w:jc w:val="both"/>
        <w:rPr>
          <w:rFonts w:ascii="Times New Roman" w:hAnsi="Times New Roman"/>
          <w:sz w:val="20"/>
          <w:szCs w:val="20"/>
        </w:rPr>
      </w:pPr>
    </w:p>
    <w:p w:rsidR="003F34B4" w:rsidRPr="00533F3B" w:rsidRDefault="003F34B4" w:rsidP="003F34B4">
      <w:pPr>
        <w:autoSpaceDE/>
        <w:autoSpaceDN/>
        <w:adjustRightInd/>
        <w:spacing w:after="0" w:line="240" w:lineRule="auto"/>
        <w:ind w:firstLine="708"/>
        <w:jc w:val="both"/>
        <w:rPr>
          <w:rFonts w:ascii="Times New Roman" w:hAnsi="Times New Roman"/>
          <w:sz w:val="20"/>
          <w:szCs w:val="20"/>
        </w:rPr>
      </w:pPr>
      <w:r w:rsidRPr="00533F3B">
        <w:rPr>
          <w:rFonts w:ascii="Times New Roman" w:hAnsi="Times New Roman"/>
          <w:sz w:val="20"/>
          <w:szCs w:val="20"/>
        </w:rPr>
        <w:t>1. Утвердить Регламент Кулаковского сельского Совета депутатов Мотыгинского района Красноярского края,</w:t>
      </w:r>
      <w:r w:rsidRPr="00533F3B">
        <w:rPr>
          <w:rFonts w:ascii="Times New Roman" w:hAnsi="Times New Roman"/>
          <w:bCs/>
          <w:sz w:val="20"/>
          <w:szCs w:val="20"/>
        </w:rPr>
        <w:t xml:space="preserve"> согласно </w:t>
      </w:r>
      <w:r w:rsidRPr="00533F3B">
        <w:rPr>
          <w:rFonts w:ascii="Times New Roman" w:hAnsi="Times New Roman"/>
          <w:sz w:val="20"/>
          <w:szCs w:val="20"/>
        </w:rPr>
        <w:t>приложению.</w:t>
      </w:r>
    </w:p>
    <w:p w:rsidR="003F34B4" w:rsidRPr="00533F3B" w:rsidRDefault="003F34B4" w:rsidP="003F34B4">
      <w:pPr>
        <w:autoSpaceDE/>
        <w:autoSpaceDN/>
        <w:adjustRightInd/>
        <w:spacing w:after="0" w:line="240" w:lineRule="auto"/>
        <w:ind w:firstLine="708"/>
        <w:jc w:val="both"/>
        <w:rPr>
          <w:rFonts w:ascii="Times New Roman" w:hAnsi="Times New Roman"/>
          <w:sz w:val="20"/>
          <w:szCs w:val="20"/>
        </w:rPr>
      </w:pPr>
      <w:r w:rsidRPr="00533F3B">
        <w:rPr>
          <w:rFonts w:ascii="Times New Roman" w:hAnsi="Times New Roman"/>
          <w:sz w:val="20"/>
          <w:szCs w:val="20"/>
        </w:rPr>
        <w:t>2. Решение вступает в силу в день, следующий за днём его официального опубликования в газете «Кулаковские вести».</w:t>
      </w:r>
    </w:p>
    <w:p w:rsidR="003F34B4" w:rsidRPr="00533F3B" w:rsidRDefault="003F34B4" w:rsidP="003F34B4">
      <w:pPr>
        <w:autoSpaceDE/>
        <w:autoSpaceDN/>
        <w:adjustRightInd/>
        <w:spacing w:after="0" w:line="240" w:lineRule="auto"/>
        <w:ind w:firstLine="708"/>
        <w:jc w:val="both"/>
        <w:rPr>
          <w:rFonts w:ascii="Times New Roman" w:hAnsi="Times New Roman"/>
          <w:sz w:val="20"/>
          <w:szCs w:val="20"/>
        </w:rPr>
      </w:pPr>
      <w:r w:rsidRPr="00533F3B">
        <w:rPr>
          <w:rFonts w:ascii="Times New Roman" w:hAnsi="Times New Roman"/>
          <w:sz w:val="20"/>
          <w:szCs w:val="20"/>
        </w:rPr>
        <w:t>3. Контроль за исполнением настоящего решения возложить на главу Кулаковского сельсовета Шалыгину Наталью Викторовну.</w:t>
      </w:r>
    </w:p>
    <w:p w:rsidR="003F34B4" w:rsidRPr="00533F3B" w:rsidRDefault="003F34B4" w:rsidP="003F34B4">
      <w:pPr>
        <w:tabs>
          <w:tab w:val="left" w:pos="945"/>
        </w:tabs>
        <w:autoSpaceDE/>
        <w:autoSpaceDN/>
        <w:adjustRightInd/>
        <w:spacing w:after="0"/>
        <w:rPr>
          <w:rFonts w:ascii="Times New Roman" w:hAnsi="Times New Roman"/>
          <w:sz w:val="20"/>
          <w:szCs w:val="20"/>
        </w:rPr>
      </w:pPr>
      <w:r w:rsidRPr="00533F3B">
        <w:rPr>
          <w:rFonts w:ascii="Times New Roman" w:hAnsi="Times New Roman"/>
          <w:sz w:val="20"/>
          <w:szCs w:val="20"/>
        </w:rPr>
        <w:tab/>
      </w:r>
    </w:p>
    <w:p w:rsidR="003F34B4" w:rsidRPr="00533F3B" w:rsidRDefault="003F34B4" w:rsidP="003F34B4">
      <w:pPr>
        <w:autoSpaceDE/>
        <w:autoSpaceDN/>
        <w:adjustRightInd/>
        <w:spacing w:after="0"/>
        <w:rPr>
          <w:rFonts w:ascii="Times New Roman" w:hAnsi="Times New Roman"/>
          <w:bCs/>
          <w:sz w:val="20"/>
          <w:szCs w:val="20"/>
        </w:rPr>
      </w:pPr>
      <w:r w:rsidRPr="00533F3B">
        <w:rPr>
          <w:rFonts w:ascii="Times New Roman" w:hAnsi="Times New Roman"/>
          <w:bCs/>
          <w:sz w:val="20"/>
          <w:szCs w:val="20"/>
        </w:rPr>
        <w:t xml:space="preserve">Председатель Кулаковского сельского </w:t>
      </w:r>
    </w:p>
    <w:p w:rsidR="003F34B4" w:rsidRPr="00533F3B" w:rsidRDefault="003F34B4" w:rsidP="003F34B4">
      <w:pPr>
        <w:tabs>
          <w:tab w:val="left" w:pos="7650"/>
        </w:tabs>
        <w:autoSpaceDE/>
        <w:autoSpaceDN/>
        <w:adjustRightInd/>
        <w:spacing w:after="0" w:line="240" w:lineRule="auto"/>
        <w:rPr>
          <w:rFonts w:ascii="Times New Roman" w:hAnsi="Times New Roman"/>
          <w:bCs/>
          <w:sz w:val="20"/>
          <w:szCs w:val="20"/>
        </w:rPr>
      </w:pPr>
      <w:r w:rsidRPr="00533F3B">
        <w:rPr>
          <w:rFonts w:ascii="Times New Roman" w:hAnsi="Times New Roman"/>
          <w:bCs/>
          <w:sz w:val="20"/>
          <w:szCs w:val="20"/>
        </w:rPr>
        <w:t xml:space="preserve">Совета депутатов,       </w:t>
      </w:r>
      <w:r w:rsidRPr="00533F3B">
        <w:rPr>
          <w:rFonts w:ascii="Times New Roman" w:hAnsi="Times New Roman"/>
          <w:bCs/>
          <w:sz w:val="20"/>
          <w:szCs w:val="20"/>
        </w:rPr>
        <w:tab/>
      </w:r>
    </w:p>
    <w:p w:rsidR="003F34B4" w:rsidRPr="00533F3B" w:rsidRDefault="003F34B4" w:rsidP="003F34B4">
      <w:pPr>
        <w:autoSpaceDE/>
        <w:autoSpaceDN/>
        <w:adjustRightInd/>
        <w:jc w:val="both"/>
        <w:rPr>
          <w:rFonts w:ascii="Times New Roman" w:hAnsi="Times New Roman"/>
          <w:bCs/>
          <w:sz w:val="20"/>
          <w:szCs w:val="20"/>
        </w:rPr>
      </w:pPr>
      <w:r w:rsidRPr="00533F3B">
        <w:rPr>
          <w:rFonts w:ascii="Times New Roman" w:hAnsi="Times New Roman"/>
          <w:bCs/>
          <w:sz w:val="20"/>
          <w:szCs w:val="20"/>
        </w:rPr>
        <w:t>Глава Кулаковского сельсовета</w:t>
      </w:r>
      <w:r w:rsidRPr="00533F3B">
        <w:rPr>
          <w:rFonts w:ascii="Times New Roman" w:hAnsi="Times New Roman"/>
          <w:bCs/>
          <w:sz w:val="20"/>
          <w:szCs w:val="20"/>
        </w:rPr>
        <w:tab/>
      </w:r>
      <w:r w:rsidRPr="00533F3B">
        <w:rPr>
          <w:rFonts w:ascii="Times New Roman" w:hAnsi="Times New Roman"/>
          <w:bCs/>
          <w:sz w:val="20"/>
          <w:szCs w:val="20"/>
        </w:rPr>
        <w:tab/>
        <w:t xml:space="preserve">                                    </w:t>
      </w:r>
      <w:r w:rsidR="00533F3B" w:rsidRPr="00533F3B">
        <w:rPr>
          <w:rFonts w:ascii="Times New Roman" w:hAnsi="Times New Roman"/>
          <w:bCs/>
          <w:sz w:val="20"/>
          <w:szCs w:val="20"/>
        </w:rPr>
        <w:t xml:space="preserve">                  </w:t>
      </w:r>
      <w:r w:rsidR="00533F3B">
        <w:rPr>
          <w:rFonts w:ascii="Times New Roman" w:hAnsi="Times New Roman"/>
          <w:bCs/>
          <w:sz w:val="20"/>
          <w:szCs w:val="20"/>
        </w:rPr>
        <w:t xml:space="preserve">                               </w:t>
      </w:r>
      <w:r w:rsidR="00533F3B" w:rsidRPr="00533F3B">
        <w:rPr>
          <w:rFonts w:ascii="Times New Roman" w:hAnsi="Times New Roman"/>
          <w:bCs/>
          <w:sz w:val="20"/>
          <w:szCs w:val="20"/>
        </w:rPr>
        <w:t xml:space="preserve">    </w:t>
      </w:r>
      <w:r w:rsidRPr="00533F3B">
        <w:rPr>
          <w:rFonts w:ascii="Times New Roman" w:hAnsi="Times New Roman"/>
          <w:bCs/>
          <w:sz w:val="20"/>
          <w:szCs w:val="20"/>
        </w:rPr>
        <w:t>Н.В. Шалыгина</w:t>
      </w:r>
    </w:p>
    <w:p w:rsidR="003F34B4" w:rsidRPr="00533F3B" w:rsidRDefault="003F34B4" w:rsidP="003F34B4">
      <w:pPr>
        <w:jc w:val="both"/>
        <w:outlineLvl w:val="0"/>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rPr>
          <w:rFonts w:ascii="Times New Roman" w:hAnsi="Times New Roman"/>
          <w:sz w:val="20"/>
          <w:szCs w:val="20"/>
        </w:rPr>
      </w:pPr>
    </w:p>
    <w:p w:rsidR="003F34B4" w:rsidRPr="00533F3B" w:rsidRDefault="003F34B4" w:rsidP="003F34B4">
      <w:pPr>
        <w:spacing w:after="0" w:line="240" w:lineRule="auto"/>
        <w:rPr>
          <w:rFonts w:ascii="Times New Roman" w:hAnsi="Times New Roman"/>
          <w:sz w:val="20"/>
          <w:szCs w:val="20"/>
        </w:rPr>
      </w:pPr>
    </w:p>
    <w:p w:rsidR="003F34B4" w:rsidRPr="00533F3B" w:rsidRDefault="003F34B4" w:rsidP="003F34B4">
      <w:pPr>
        <w:spacing w:after="0" w:line="240" w:lineRule="auto"/>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3F34B4" w:rsidRPr="00533F3B" w:rsidRDefault="003F34B4" w:rsidP="003F34B4">
      <w:pPr>
        <w:spacing w:after="0" w:line="240" w:lineRule="auto"/>
        <w:ind w:firstLine="709"/>
        <w:jc w:val="right"/>
        <w:rPr>
          <w:rFonts w:ascii="Times New Roman" w:hAnsi="Times New Roman"/>
          <w:sz w:val="20"/>
          <w:szCs w:val="20"/>
        </w:rPr>
      </w:pPr>
    </w:p>
    <w:p w:rsidR="000B4736" w:rsidRPr="00533F3B" w:rsidRDefault="000B4736" w:rsidP="003F34B4">
      <w:pPr>
        <w:spacing w:after="0" w:line="240" w:lineRule="auto"/>
        <w:ind w:firstLine="709"/>
        <w:jc w:val="right"/>
        <w:rPr>
          <w:rFonts w:ascii="Times New Roman" w:hAnsi="Times New Roman"/>
          <w:sz w:val="20"/>
          <w:szCs w:val="20"/>
        </w:rPr>
      </w:pPr>
    </w:p>
    <w:p w:rsidR="00533F3B" w:rsidRPr="00533F3B" w:rsidRDefault="00533F3B" w:rsidP="003F34B4">
      <w:pPr>
        <w:spacing w:after="0" w:line="240" w:lineRule="auto"/>
        <w:ind w:firstLine="709"/>
        <w:jc w:val="right"/>
        <w:rPr>
          <w:rFonts w:ascii="Times New Roman" w:hAnsi="Times New Roman"/>
          <w:sz w:val="20"/>
          <w:szCs w:val="20"/>
        </w:rPr>
      </w:pPr>
    </w:p>
    <w:p w:rsidR="00533F3B" w:rsidRPr="00533F3B" w:rsidRDefault="00533F3B" w:rsidP="003F34B4">
      <w:pPr>
        <w:spacing w:after="0" w:line="240" w:lineRule="auto"/>
        <w:ind w:firstLine="709"/>
        <w:jc w:val="right"/>
        <w:rPr>
          <w:rFonts w:ascii="Times New Roman" w:hAnsi="Times New Roman"/>
          <w:sz w:val="20"/>
          <w:szCs w:val="20"/>
        </w:rPr>
      </w:pPr>
    </w:p>
    <w:p w:rsidR="00533F3B" w:rsidRPr="00533F3B" w:rsidRDefault="00533F3B" w:rsidP="003F34B4">
      <w:pPr>
        <w:spacing w:after="0" w:line="240" w:lineRule="auto"/>
        <w:ind w:firstLine="709"/>
        <w:jc w:val="right"/>
        <w:rPr>
          <w:rFonts w:ascii="Times New Roman" w:hAnsi="Times New Roman"/>
          <w:sz w:val="20"/>
          <w:szCs w:val="20"/>
        </w:rPr>
      </w:pPr>
    </w:p>
    <w:p w:rsidR="00533F3B" w:rsidRPr="00533F3B" w:rsidRDefault="00533F3B" w:rsidP="003F34B4">
      <w:pPr>
        <w:spacing w:after="0" w:line="240" w:lineRule="auto"/>
        <w:ind w:firstLine="709"/>
        <w:jc w:val="right"/>
        <w:rPr>
          <w:rFonts w:ascii="Times New Roman" w:hAnsi="Times New Roman"/>
          <w:sz w:val="20"/>
          <w:szCs w:val="20"/>
        </w:rPr>
      </w:pPr>
    </w:p>
    <w:p w:rsidR="00533F3B" w:rsidRPr="00533F3B" w:rsidRDefault="00533F3B" w:rsidP="003F34B4">
      <w:pPr>
        <w:spacing w:after="0" w:line="240" w:lineRule="auto"/>
        <w:ind w:firstLine="709"/>
        <w:jc w:val="right"/>
        <w:rPr>
          <w:rFonts w:ascii="Times New Roman" w:hAnsi="Times New Roman"/>
          <w:sz w:val="20"/>
          <w:szCs w:val="20"/>
        </w:rPr>
      </w:pPr>
    </w:p>
    <w:p w:rsidR="00533F3B" w:rsidRP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533F3B" w:rsidRDefault="00533F3B" w:rsidP="003F34B4">
      <w:pPr>
        <w:spacing w:after="0" w:line="240" w:lineRule="auto"/>
        <w:ind w:firstLine="709"/>
        <w:jc w:val="right"/>
        <w:rPr>
          <w:rFonts w:ascii="Times New Roman" w:hAnsi="Times New Roman"/>
          <w:sz w:val="20"/>
          <w:szCs w:val="20"/>
        </w:rPr>
      </w:pPr>
    </w:p>
    <w:p w:rsidR="003F34B4" w:rsidRPr="009773A5" w:rsidRDefault="003F34B4" w:rsidP="003F34B4">
      <w:pPr>
        <w:spacing w:after="0" w:line="240" w:lineRule="auto"/>
        <w:ind w:firstLine="709"/>
        <w:jc w:val="right"/>
        <w:rPr>
          <w:rFonts w:ascii="Times New Roman" w:hAnsi="Times New Roman"/>
          <w:sz w:val="24"/>
        </w:rPr>
      </w:pPr>
      <w:r w:rsidRPr="009773A5">
        <w:rPr>
          <w:rFonts w:ascii="Times New Roman" w:hAnsi="Times New Roman"/>
          <w:sz w:val="24"/>
        </w:rPr>
        <w:lastRenderedPageBreak/>
        <w:t xml:space="preserve">Приложение  </w:t>
      </w:r>
    </w:p>
    <w:p w:rsidR="003F34B4" w:rsidRPr="009773A5" w:rsidRDefault="003F34B4" w:rsidP="003F34B4">
      <w:pPr>
        <w:spacing w:after="0" w:line="240" w:lineRule="auto"/>
        <w:ind w:firstLine="709"/>
        <w:jc w:val="right"/>
        <w:rPr>
          <w:rFonts w:ascii="Times New Roman" w:hAnsi="Times New Roman"/>
          <w:sz w:val="24"/>
        </w:rPr>
      </w:pPr>
      <w:r w:rsidRPr="009773A5">
        <w:rPr>
          <w:rFonts w:ascii="Times New Roman" w:hAnsi="Times New Roman"/>
          <w:sz w:val="24"/>
        </w:rPr>
        <w:t xml:space="preserve">к решению Кулаковского сельского </w:t>
      </w:r>
    </w:p>
    <w:p w:rsidR="003F34B4" w:rsidRPr="009773A5" w:rsidRDefault="003F34B4" w:rsidP="003F34B4">
      <w:pPr>
        <w:spacing w:after="0" w:line="240" w:lineRule="auto"/>
        <w:ind w:firstLine="709"/>
        <w:jc w:val="right"/>
        <w:rPr>
          <w:rFonts w:ascii="Times New Roman" w:hAnsi="Times New Roman"/>
          <w:sz w:val="24"/>
        </w:rPr>
      </w:pPr>
      <w:r w:rsidRPr="009773A5">
        <w:rPr>
          <w:rFonts w:ascii="Times New Roman" w:hAnsi="Times New Roman"/>
          <w:sz w:val="24"/>
        </w:rPr>
        <w:t>Совета депутатов</w:t>
      </w:r>
    </w:p>
    <w:p w:rsidR="003F34B4" w:rsidRPr="009773A5" w:rsidRDefault="003F34B4" w:rsidP="003F34B4">
      <w:pPr>
        <w:spacing w:after="0" w:line="240" w:lineRule="auto"/>
        <w:ind w:firstLine="709"/>
        <w:jc w:val="right"/>
        <w:rPr>
          <w:rFonts w:ascii="Times New Roman" w:hAnsi="Times New Roman"/>
          <w:sz w:val="24"/>
        </w:rPr>
      </w:pPr>
      <w:r w:rsidRPr="009773A5">
        <w:rPr>
          <w:rFonts w:ascii="Times New Roman" w:hAnsi="Times New Roman"/>
          <w:sz w:val="24"/>
        </w:rPr>
        <w:t>от «11» сентября 2017г. № 8/4</w:t>
      </w:r>
    </w:p>
    <w:p w:rsidR="003F34B4" w:rsidRPr="009773A5" w:rsidRDefault="003F34B4" w:rsidP="003F34B4">
      <w:pPr>
        <w:spacing w:after="0" w:line="240" w:lineRule="auto"/>
        <w:ind w:firstLine="709"/>
        <w:jc w:val="right"/>
        <w:rPr>
          <w:rFonts w:ascii="Times New Roman" w:hAnsi="Times New Roman"/>
          <w:sz w:val="24"/>
        </w:rPr>
      </w:pPr>
    </w:p>
    <w:p w:rsidR="003F34B4" w:rsidRPr="009773A5" w:rsidRDefault="003F34B4" w:rsidP="003F34B4">
      <w:pPr>
        <w:keepNext/>
        <w:autoSpaceDE/>
        <w:autoSpaceDN/>
        <w:adjustRightInd/>
        <w:spacing w:after="0" w:line="240" w:lineRule="auto"/>
        <w:ind w:right="-1"/>
        <w:jc w:val="center"/>
        <w:outlineLvl w:val="0"/>
        <w:rPr>
          <w:rFonts w:ascii="Times New Roman" w:hAnsi="Times New Roman"/>
          <w:b/>
          <w:sz w:val="24"/>
        </w:rPr>
      </w:pPr>
      <w:r w:rsidRPr="009773A5">
        <w:rPr>
          <w:rFonts w:ascii="Times New Roman" w:hAnsi="Times New Roman"/>
          <w:b/>
          <w:sz w:val="24"/>
        </w:rPr>
        <w:t xml:space="preserve">РЕГЛАМЕНТ </w:t>
      </w:r>
    </w:p>
    <w:p w:rsidR="003F34B4" w:rsidRPr="009773A5" w:rsidRDefault="003F34B4" w:rsidP="003F34B4">
      <w:pPr>
        <w:keepNext/>
        <w:autoSpaceDE/>
        <w:autoSpaceDN/>
        <w:adjustRightInd/>
        <w:spacing w:after="0" w:line="240" w:lineRule="auto"/>
        <w:ind w:right="-1"/>
        <w:jc w:val="center"/>
        <w:outlineLvl w:val="0"/>
        <w:rPr>
          <w:rFonts w:ascii="Times New Roman" w:hAnsi="Times New Roman"/>
          <w:b/>
          <w:bCs/>
          <w:sz w:val="24"/>
        </w:rPr>
      </w:pPr>
      <w:r w:rsidRPr="009773A5">
        <w:rPr>
          <w:rFonts w:ascii="Times New Roman" w:hAnsi="Times New Roman"/>
          <w:b/>
          <w:bCs/>
          <w:sz w:val="24"/>
        </w:rPr>
        <w:t xml:space="preserve">Кулаковского сельского Совета депутатов </w:t>
      </w:r>
    </w:p>
    <w:p w:rsidR="003F34B4" w:rsidRPr="009773A5" w:rsidRDefault="003F34B4" w:rsidP="003F34B4">
      <w:pPr>
        <w:keepNext/>
        <w:autoSpaceDE/>
        <w:autoSpaceDN/>
        <w:adjustRightInd/>
        <w:spacing w:after="0" w:line="240" w:lineRule="auto"/>
        <w:ind w:right="-1"/>
        <w:jc w:val="center"/>
        <w:outlineLvl w:val="0"/>
        <w:rPr>
          <w:rFonts w:ascii="Times New Roman" w:hAnsi="Times New Roman"/>
          <w:b/>
          <w:sz w:val="24"/>
        </w:rPr>
      </w:pPr>
      <w:r w:rsidRPr="009773A5">
        <w:rPr>
          <w:rFonts w:ascii="Times New Roman" w:hAnsi="Times New Roman"/>
          <w:b/>
          <w:bCs/>
          <w:sz w:val="24"/>
        </w:rPr>
        <w:t>Мотыгинского района Красноярского края</w:t>
      </w:r>
    </w:p>
    <w:p w:rsidR="003F34B4" w:rsidRPr="009773A5" w:rsidRDefault="003F34B4" w:rsidP="003F34B4">
      <w:pPr>
        <w:spacing w:after="0" w:line="240" w:lineRule="auto"/>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1. Общие положения</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 Совет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1.1. Кулаковский сельский Совет депутатов в соответствии с Уставом Кулаковского сельсовета Мотыгинского района Красноярского края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Кулаковского сельсовета Мотыгинского района Красноярского края и настоящим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 Возникновение и прекращение полномочий</w:t>
      </w: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2.1. Полномочия Совета депутатов начинаются со дня избрания не менее двух третей от установленного Уставом Кулаковского сельсовета Мотыгинского района Красноярского края числа депутатов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Кулаковского сельсовета Мотыгинского района Красноярского края числа депутатов Совета депутатов нового созыва.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2.3. Полномочия Совета депутатов прекращаются досрочно:</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 случае самороспуска, при условии, что за самороспуск проголосовало не менее чем две третьих депутатов</w:t>
      </w:r>
      <w:r w:rsidRPr="009773A5">
        <w:rPr>
          <w:rFonts w:ascii="Times New Roman" w:hAnsi="Times New Roman"/>
          <w:bCs/>
          <w:sz w:val="24"/>
          <w:vertAlign w:val="superscript"/>
        </w:rPr>
        <w:t xml:space="preserve"> </w:t>
      </w:r>
      <w:r w:rsidRPr="009773A5">
        <w:rPr>
          <w:rFonts w:ascii="Times New Roman" w:hAnsi="Times New Roman"/>
          <w:bCs/>
          <w:sz w:val="24"/>
        </w:rPr>
        <w:t>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Кулаковского сельского Совета, в том числе в связи со сложением депутатами своих полномочий;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 в случае преобразования муниципального образования, осуществляемого   в соответствии с частями 3, 3.2, 4 – 6, 6.1, 6.2, 7, 7.1, 7.2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утраты поселением статуса муниципального образования в связи с его объединением с городским округом;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 увеличения численности </w:t>
      </w:r>
      <w:r w:rsidR="009773A5" w:rsidRPr="009773A5">
        <w:rPr>
          <w:rFonts w:ascii="Times New Roman" w:hAnsi="Times New Roman"/>
          <w:bCs/>
          <w:sz w:val="24"/>
        </w:rPr>
        <w:t>избирателей Кулаковского</w:t>
      </w:r>
      <w:r w:rsidRPr="009773A5">
        <w:rPr>
          <w:rFonts w:ascii="Times New Roman" w:hAnsi="Times New Roman"/>
          <w:bCs/>
          <w:sz w:val="24"/>
        </w:rPr>
        <w:t xml:space="preserve"> сельсовета более чем на 25 </w:t>
      </w:r>
      <w:r w:rsidR="009773A5" w:rsidRPr="009773A5">
        <w:rPr>
          <w:rFonts w:ascii="Times New Roman" w:hAnsi="Times New Roman"/>
          <w:bCs/>
          <w:sz w:val="24"/>
        </w:rPr>
        <w:t>процентов, произошедшего вследствие изменения</w:t>
      </w:r>
      <w:r w:rsidRPr="009773A5">
        <w:rPr>
          <w:rFonts w:ascii="Times New Roman" w:hAnsi="Times New Roman"/>
          <w:bCs/>
          <w:sz w:val="24"/>
        </w:rPr>
        <w:t xml:space="preserve"> границ муниципального </w:t>
      </w:r>
      <w:r w:rsidR="009773A5" w:rsidRPr="009773A5">
        <w:rPr>
          <w:rFonts w:ascii="Times New Roman" w:hAnsi="Times New Roman"/>
          <w:bCs/>
          <w:sz w:val="24"/>
        </w:rPr>
        <w:t>образования или объединения поселения</w:t>
      </w:r>
      <w:r w:rsidRPr="009773A5">
        <w:rPr>
          <w:rFonts w:ascii="Times New Roman" w:hAnsi="Times New Roman"/>
          <w:bCs/>
          <w:sz w:val="24"/>
        </w:rPr>
        <w:t xml:space="preserve"> с  городским округом.</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lastRenderedPageBreak/>
        <w:t>Статья 3. Принципы деятельности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4. Организация работы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Кулаковского сельсовета Мотыгинского района Красноярского края.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4.2. Органами Совета депутатов являются постоянные и временные комиссии Совета депутатов, создаваемые Советом.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Кулаковского сельсовета Мотыгинского района Красноярского края.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4.5. Совет депутатов принимает путем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решения Совета депутатов (нормативные, ненормативные правовые акты);</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протокольные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Кулаковского сельсовета Мотыгинского района Красноярского края или настоящим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Протокольные решения принимаются большинством голосов от числа депутатов, присутствующих на заседании.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Решениями Совета депутатов утверждаются программы, регламенты, положения, правила, иные документы.</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Решениями Совета депутатов оформляются: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избрание председателя Совета депутатов и его заместителя и освобождение их от должности;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утверждение структуры Совета депутатов и внесение в нее изменений;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создание и упразднение постоянных комиссий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утверждение персонал</w:t>
      </w:r>
      <w:r w:rsidRPr="009773A5">
        <w:rPr>
          <w:rFonts w:ascii="Times New Roman" w:hAnsi="Times New Roman"/>
          <w:sz w:val="24"/>
        </w:rPr>
        <w:t xml:space="preserve">ьного состава постоянных комиссий и внесение </w:t>
      </w:r>
      <w:r w:rsidRPr="009773A5">
        <w:rPr>
          <w:rFonts w:ascii="Times New Roman" w:hAnsi="Times New Roman"/>
          <w:bCs/>
          <w:sz w:val="24"/>
        </w:rPr>
        <w:t>изменений в их состав;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утверждение председателей постоянных комиссий и освобождение их от должности;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результаты рассмотрения вопроса о выражении недоверия должностному лицу администрации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Протокольные решения Совета депутатов принимаются по вопросам: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 процедуре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избрания председательствующего на заседании и его заместителя в случае отсутствия председателя Совета депутатов и его заместителя;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 продлении времени заседания и времени для выступления;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 повторном голосовании по рассматриваемому вопросу в случаях, предусмотренных настоящим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 внесении изменений в порядок рассмотрения вопросов на заседании;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иным вопросам, предусмотренным Уставом муниципального образования и настоящим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2. Сессии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5. Очередные и внеочередные сессии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color w:val="FF0000"/>
          <w:sz w:val="24"/>
        </w:rPr>
      </w:pPr>
      <w:r w:rsidRPr="009773A5">
        <w:rPr>
          <w:rFonts w:ascii="Times New Roman" w:hAnsi="Times New Roman"/>
          <w:bCs/>
          <w:sz w:val="24"/>
        </w:rPr>
        <w:t xml:space="preserve">5.1. Первая сессия вновь избранного состава Совета депутатов </w:t>
      </w:r>
      <w:r w:rsidRPr="009773A5">
        <w:rPr>
          <w:rFonts w:ascii="Times New Roman" w:hAnsi="Times New Roman"/>
          <w:bCs/>
          <w:color w:val="FF0000"/>
          <w:sz w:val="24"/>
        </w:rPr>
        <w:t>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Решение о дате созыва сессии должно быть принято не менее чем за 30 календарных дней до ее проведения.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день принятия председателем Совета депутатов решения о проведении сессии аппарат Совета депутатов уведомляет об этом депутатов и главу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Сообщение о времени и месте проведения сессии публикуются в средствах массовой информации «Кулаковские вести» не позднее, чем за 7 дней до ее проведения с указанием предполагаемой повестки дня.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5.3. Внеочередные сессии созываются председателем Совета депутатов по своей инициативе, по инициативе главы Кулаковского сельсовета,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Датой официального внесения документов в Совет депутатов считается дата их регистрации в нем.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5.4. Чрезвычайная сессия может быть созвана председателем Совета депутатов по предложению главы Кулаковского сельсовета или по собственной инициативе в случаях, требующих принятия оперативных решений.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6. Заседания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6.1. Заседания Совета депутатов </w:t>
      </w:r>
      <w:r w:rsidR="000F3EC0" w:rsidRPr="009773A5">
        <w:rPr>
          <w:rFonts w:ascii="Times New Roman" w:hAnsi="Times New Roman"/>
          <w:bCs/>
          <w:sz w:val="24"/>
        </w:rPr>
        <w:t>носят, как</w:t>
      </w:r>
      <w:r w:rsidRPr="009773A5">
        <w:rPr>
          <w:rFonts w:ascii="Times New Roman" w:hAnsi="Times New Roman"/>
          <w:bCs/>
          <w:sz w:val="24"/>
        </w:rPr>
        <w:t xml:space="preserve"> правило, открытый характер.</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Глава Кулаковского сельсовета, его заместители, работники прокуратуры вправе присутствовать на всех заседаниях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6.2. По решению депутатов Совета депутатов может быть проведено закрытое заседание Совета (или его часть - по отдельным вопросам повестки).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Решение о проведении закрытого заседания принимается на открытом заседании Совета депутатов по предложению председателя Совета депутатов, главы Кулаковского сельсовета или по предложению не менее 1/3 от установленного числа депутатов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bookmarkStart w:id="0" w:name="_GoBack"/>
      <w:bookmarkEnd w:id="0"/>
      <w:r w:rsidRPr="009773A5">
        <w:rPr>
          <w:rFonts w:ascii="Times New Roman" w:hAnsi="Times New Roman"/>
          <w:bCs/>
          <w:sz w:val="24"/>
        </w:rPr>
        <w:t>Закрытое заседание не может быть проведено для рассмотрения и принятия решения по вопросам принятия и изменения Устава Кулаковского сельсовета Мотыгинского района Красноярского края,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Во время проведения закрытого заседания Совета депутатов запрещается ведение аудио-, видеозаписи.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7. Порядок проведения сессии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7.1. Председательствует на сессиях Совета депутатов председатель Совета или по его поручению - заместитель председателя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Председательствующий имеет право:</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обращаться за справками к депутатам и должностным лицам администрации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приостанавливать дебаты, не относящиеся к обсуждаемому вопросу и не предусмотренные режимом работы сессии;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призвать депутата к порядку, временно лишить слова в соответствии со статьей 37 настоящего Регламента;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3F34B4" w:rsidRPr="009773A5" w:rsidRDefault="003F34B4" w:rsidP="003F34B4">
      <w:pPr>
        <w:spacing w:after="0" w:line="240" w:lineRule="auto"/>
        <w:ind w:firstLine="540"/>
        <w:jc w:val="both"/>
        <w:outlineLvl w:val="1"/>
        <w:rPr>
          <w:rFonts w:ascii="Times New Roman" w:hAnsi="Times New Roman"/>
          <w:bCs/>
          <w:color w:val="FF0000"/>
          <w:sz w:val="24"/>
        </w:rPr>
      </w:pPr>
      <w:r w:rsidRPr="009773A5">
        <w:rPr>
          <w:rFonts w:ascii="Times New Roman" w:hAnsi="Times New Roman"/>
          <w:bCs/>
          <w:sz w:val="24"/>
        </w:rPr>
        <w:t xml:space="preserve">7.2. </w:t>
      </w:r>
      <w:r w:rsidRPr="009773A5">
        <w:rPr>
          <w:rFonts w:ascii="Times New Roman" w:hAnsi="Times New Roman"/>
          <w:bCs/>
          <w:color w:val="FF0000"/>
          <w:sz w:val="24"/>
        </w:rPr>
        <w:t>Сессия Совета правомочна, если в ней участвует не менее 2/3 депутатов от установленного числа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7.5. На сессии Совета депутатов ведется протокол и может осуществляться аудио-, видеозапись. </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протоколе сессии указывается: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дата, место проведения, порядковый номер сессии;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установленное число депутатов Совета депутатов и число депутатов, присутствующих на заседании;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повестка дня сессии с указанием докладчика и содокладчиков;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выступление докладчика по проекту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выступления депутатов и приглашенных по обсуждаемому вопросу;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результаты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8. Формирование повестки сессии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8.1. Проект повестки сессии Совета формирует председатель Совета исходя из:</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плана работы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предложений постоянных комиссий, групп депутатов или отдельных депутатов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предложений администрации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письменных требований групп депутатов, жителей Кулаковского сельсовета, администрации Кулаковского сельсовета в соответствии с пунктом 5.3 настоящего Регламента;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наличия вопросов, требующих оперативного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8.2. Обсуждение повестки и принятие решения по ее утверждению проводится в соответствии со статьей 10 настоящего Регламента.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9. Прения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Продлить время выступления председательствующий может только по решению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Предложения о внесении изменений в проекты решений подаются председательствующему в письменном виде.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9.4. Докладчик после прекращения прений может выступить с заключительным словом.</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10. Порядок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10.1. Решения сессии Совета депутатов принимаются открытым, тайным голосованием, а также поименным.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Поименное или тайное голосование проводится по требованию не менее 2/3 депутатов, за исключением случаев, предусмотренных пунктом 10.2 настоящей статьи.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Депутат, присутствующий на заседаниях, не вправе отказаться от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FA4AEB"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 xml:space="preserve">10.6. Форма бюллетеней утверждается отдельным </w:t>
      </w:r>
      <w:r w:rsidRPr="00412558">
        <w:rPr>
          <w:rFonts w:ascii="Times New Roman" w:hAnsi="Times New Roman"/>
          <w:bCs/>
          <w:sz w:val="24"/>
        </w:rPr>
        <w:t>постановлением</w:t>
      </w:r>
      <w:r w:rsidR="00FA4AEB">
        <w:rPr>
          <w:rFonts w:ascii="Times New Roman" w:hAnsi="Times New Roman"/>
          <w:bCs/>
          <w:color w:val="FF0000"/>
          <w:sz w:val="24"/>
        </w:rPr>
        <w:t xml:space="preserve"> Совета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Бюллетени для тайного голосования выдаются депутатам членами счетной комиссии в соответствии со списком депутатов Совета.</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Недействительными считаются бюллетени:</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 неустановленного образца;</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 в которых оставлены две и более кандидатуры на одну должность при избрании должностных лиц;</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 в которых не проставлены отметки либо проставлено более одной отметки при принятии решений.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 xml:space="preserve">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w:t>
      </w:r>
      <w:r w:rsidRPr="00412558">
        <w:rPr>
          <w:rFonts w:ascii="Times New Roman" w:hAnsi="Times New Roman"/>
          <w:bCs/>
          <w:sz w:val="24"/>
        </w:rPr>
        <w:t>постановление</w:t>
      </w:r>
      <w:r w:rsidRPr="00412558">
        <w:rPr>
          <w:rFonts w:ascii="Times New Roman" w:hAnsi="Times New Roman"/>
          <w:bCs/>
          <w:color w:val="FF0000"/>
          <w:sz w:val="24"/>
        </w:rPr>
        <w:t xml:space="preserve">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11. Определение результатов голосования</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12. Права депутата на заседаниях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12.1. Депутат на заседаниях Совета депутатов имеет право:</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вносить предложения по повестке дня, порядку ведения заседания;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вносить поправки к проекту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участвовать в прениях, задавать вопросы докладчику и содокладчикам;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требовать постановки на голосование своих предложений;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требовать повторного голосования в случае установленного нарушения правил голосования;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вносить депутатский запрос;</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 вносить предложения о заслушивании отчета или информации любого органа или должностного лица органов местного самоуправления;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вносить предложения о необходимости проверок и депутатских расследований по вопросам компетенции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ставить вопрос о необходимости разработки новых или вносить предложения по изменению действующих правовых актов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оглашать обращения, имеющие общественное значение;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пользоваться другими правами, предоставленными ему действующим законодательством и настоящим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12.2. Депутат обязан:</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соблюдать настоящий Регламент, повестку дня и требования председательствующего;</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выступать только с разрешения председательствующего и по существу рассматриваемого вопроса;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не допускать оскорбительных выражений;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участвовать в голосовании лично.</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3. Подготовка и принятие решений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13. Порядок внесения проектов решений в Совет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color w:val="FF0000"/>
          <w:sz w:val="24"/>
        </w:rPr>
      </w:pPr>
      <w:r w:rsidRPr="009773A5">
        <w:rPr>
          <w:rFonts w:ascii="Times New Roman" w:hAnsi="Times New Roman"/>
          <w:bCs/>
          <w:sz w:val="24"/>
        </w:rPr>
        <w:t xml:space="preserve">13.1. Проекты решений на рассмотрение Совета депутатов могут вноситься </w:t>
      </w:r>
      <w:r w:rsidRPr="009773A5">
        <w:rPr>
          <w:rFonts w:ascii="Times New Roman" w:hAnsi="Times New Roman"/>
          <w:bCs/>
          <w:color w:val="FF0000"/>
          <w:sz w:val="24"/>
        </w:rPr>
        <w:t>депутатами Совета, постоянными и временными комиссиями, главой Кулаковского сельсовета, а также инициативной группой жителей в количестве 25 человек.</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Решение о создании инициативной группы должно быть принят</w:t>
      </w:r>
      <w:r w:rsidR="00EF4B61" w:rsidRPr="009773A5">
        <w:rPr>
          <w:rFonts w:ascii="Times New Roman" w:hAnsi="Times New Roman"/>
          <w:bCs/>
          <w:sz w:val="24"/>
        </w:rPr>
        <w:t>о собранием жителей не менее 3</w:t>
      </w:r>
      <w:r w:rsidRPr="009773A5">
        <w:rPr>
          <w:rFonts w:ascii="Times New Roman" w:hAnsi="Times New Roman"/>
          <w:bCs/>
          <w:sz w:val="24"/>
        </w:rPr>
        <w:t>% человек, обладающих избирательным правом.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14. Порядок подготовки проектов решений к рассмотрению</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Постоянные комиссии и администрация Кулаковского сельсовета представляют свои заключения в профильную комиссию в срок, установленный председателем Совета. При этом постоянные комиссии, администрации Кулаковского сельсовета могут представить в профильную комиссию альтернативный проект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Проект решения представляется на бумажном носителе одновременно с электронной копией.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14.3. Председатель Совета, профильная комиссия могут принять решение об опубликовании проекта решения для обсуждения населением Кулаковского сельсовета, общественных организаций.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Для рассмотрения на сессии Совета депутатов может быть передано не более двух вариантов проекта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14.5. Совет депутатов голосами не менее 1/3 депутатов Совета может утвердить иной порядок подготовки проекта решения в случае, когда требуется экстренное его рассмотрение.</w:t>
      </w:r>
    </w:p>
    <w:p w:rsidR="003F34B4" w:rsidRPr="009773A5" w:rsidRDefault="003F34B4" w:rsidP="003F34B4">
      <w:pPr>
        <w:spacing w:after="0" w:line="240" w:lineRule="auto"/>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15. Порядок обсуждения и принятия решений на заседаниях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15.1. Основные элементы процедуры рассмотрения проекта решения на заседаниях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доклад инициатора проекта;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содоклад;</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вопросы к докладчику и содокладчику;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прения по обсуждаемому вопросу;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заключительное слово докладчика;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внесение поправок к проекту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голосование за внесение поправок к проекту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голосование по принятию проекта решения.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15.2. При наличии альтернативного проекта после обсуждения принимается решение о том, какой из них принять за основу.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15.3. После обсуждения всех поправок проект решения с принятыми поправками ставится на голосование в целом.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После принятия решения в целом не допускается внесения в текст решения каких-либо поправок и изменений.</w:t>
      </w:r>
    </w:p>
    <w:p w:rsidR="000B4736" w:rsidRPr="009773A5" w:rsidRDefault="003F34B4" w:rsidP="000B4736">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Для отмены решения, а также для внесения изменения в его текст требуется такое же количество голосов, что и для пр</w:t>
      </w:r>
      <w:r w:rsidR="000B4736" w:rsidRPr="009773A5">
        <w:rPr>
          <w:rFonts w:ascii="Times New Roman" w:hAnsi="Times New Roman"/>
          <w:bCs/>
          <w:sz w:val="24"/>
        </w:rPr>
        <w:t>инятия соответствующего решения.</w:t>
      </w:r>
    </w:p>
    <w:p w:rsidR="00527BA2" w:rsidRDefault="00527BA2" w:rsidP="000B4736">
      <w:pPr>
        <w:spacing w:after="0" w:line="240" w:lineRule="auto"/>
        <w:ind w:firstLine="540"/>
        <w:jc w:val="center"/>
        <w:outlineLvl w:val="1"/>
        <w:rPr>
          <w:rFonts w:ascii="Times New Roman" w:hAnsi="Times New Roman"/>
          <w:b/>
          <w:bCs/>
          <w:sz w:val="24"/>
        </w:rPr>
      </w:pPr>
    </w:p>
    <w:p w:rsidR="003F34B4" w:rsidRPr="009773A5" w:rsidRDefault="003F34B4" w:rsidP="000B4736">
      <w:pPr>
        <w:spacing w:after="0" w:line="240" w:lineRule="auto"/>
        <w:ind w:firstLine="540"/>
        <w:jc w:val="center"/>
        <w:outlineLvl w:val="1"/>
        <w:rPr>
          <w:rFonts w:ascii="Times New Roman" w:hAnsi="Times New Roman"/>
          <w:bCs/>
          <w:sz w:val="24"/>
        </w:rPr>
      </w:pPr>
      <w:r w:rsidRPr="009773A5">
        <w:rPr>
          <w:rFonts w:ascii="Times New Roman" w:hAnsi="Times New Roman"/>
          <w:b/>
          <w:bCs/>
          <w:sz w:val="24"/>
        </w:rPr>
        <w:t>Статья 16. Порядок подписания и обнародования правовых актов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16.1. Решения Совета депутатов направляются главе Кулаковского сельсовета для подписания и обнародования. Глава Кулаковского сельсовета в течение 10 дней должен подписать либо отклонить решение Совета депутатов. Если глава Кулаковского </w:t>
      </w:r>
      <w:r w:rsidR="00412558" w:rsidRPr="009773A5">
        <w:rPr>
          <w:rFonts w:ascii="Times New Roman" w:hAnsi="Times New Roman"/>
          <w:bCs/>
          <w:sz w:val="24"/>
        </w:rPr>
        <w:t>сельсовета отклоняет</w:t>
      </w:r>
      <w:r w:rsidRPr="009773A5">
        <w:rPr>
          <w:rFonts w:ascii="Times New Roman" w:hAnsi="Times New Roman"/>
          <w:bCs/>
          <w:sz w:val="24"/>
        </w:rPr>
        <w:t xml:space="preserve">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Кулаковского сельсовета в течение семи дней и обнародованию. </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16.2. Нормативные Решения Совета депутатов вступают в силу со дня официального опубликования, если иное не предусмотрено в самом Решении.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16.4. Правовые акты Совета депутатов о налогах и сборах, вступают в силу в соответствии с Налоговым кодексом Российской Федерации.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 xml:space="preserve">Статья 17. Контроль за исполнением решений и </w:t>
      </w:r>
      <w:r w:rsidRPr="00412558">
        <w:rPr>
          <w:rFonts w:ascii="Times New Roman" w:hAnsi="Times New Roman"/>
          <w:b/>
          <w:bCs/>
          <w:color w:val="FF0000"/>
          <w:sz w:val="24"/>
        </w:rPr>
        <w:t>постановлений</w:t>
      </w:r>
      <w:r w:rsidRPr="009773A5">
        <w:rPr>
          <w:rFonts w:ascii="Times New Roman" w:hAnsi="Times New Roman"/>
          <w:b/>
          <w:bCs/>
          <w:sz w:val="24"/>
        </w:rPr>
        <w:t xml:space="preserve">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17.1. В каждом решении Совета депутатов указывается постоянная комиссия Совета депутатов, контролирующая его исполнение.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17.2. Администрация Кулаковского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17.3. После заслушивания сообщения о ходе выполнения решения Совет депутатов вправе: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 снять решение с контроля как выполненное;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 снять с контроля отдельные пункты решения как выполненные;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 возложить контрольные полномочия на иной орган;</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 признать утратившим силу решение;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 изменить решение;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 принять дополнительное решение.</w:t>
      </w:r>
    </w:p>
    <w:p w:rsidR="003F34B4" w:rsidRPr="003700A6" w:rsidRDefault="003F34B4" w:rsidP="003F34B4">
      <w:pPr>
        <w:spacing w:after="0" w:line="240" w:lineRule="auto"/>
        <w:ind w:firstLine="540"/>
        <w:jc w:val="both"/>
        <w:outlineLvl w:val="1"/>
        <w:rPr>
          <w:rFonts w:ascii="Times New Roman" w:hAnsi="Times New Roman"/>
          <w:bCs/>
          <w:color w:val="000000" w:themeColor="text1"/>
          <w:sz w:val="24"/>
        </w:rPr>
      </w:pPr>
      <w:r w:rsidRPr="003700A6">
        <w:rPr>
          <w:rFonts w:ascii="Times New Roman" w:hAnsi="Times New Roman"/>
          <w:bCs/>
          <w:color w:val="000000" w:themeColor="text1"/>
          <w:sz w:val="24"/>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18. Рассылка актов, принятых Советом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18.1. Тексты принятых Советом депутатов правовых актов в 15-дневный срок после их подписания рассылаются заинтересованным лицам в соответствии с реестром рассылки.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Тексты обращений и заявлений Совета депутатов направляются их адресатам в первоочередном порядке.</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4. Работа депутата в Совете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19. Формы деятельности депутата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19.1. Формами деятельности депутата Совета депутатов могут быть:</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участие в сессиях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участие в работе постоянных и временных комиссий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участие в выполнении поручений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участие в депутатских слушаниях;</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обращение с депутатским запросом;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 участие в депутатских объединениях;</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работа с избирателями;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работа с администрацией Кулаковского сельсовета в составе совместных комиссий, экспертных советов.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Кулаковского сельсовета Мотыгинского района Красноярского края.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20. Депутатские слушания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20.1. Совет вправе проводить депутатские слушания.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20.2. На депутатских слушаниях могут обсуждаться: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проекты решений, требующие публичного обсуждения;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 проекты бюджета </w:t>
      </w:r>
      <w:r w:rsidR="00145E74" w:rsidRPr="009773A5">
        <w:rPr>
          <w:rFonts w:ascii="Times New Roman" w:hAnsi="Times New Roman"/>
          <w:bCs/>
          <w:sz w:val="24"/>
        </w:rPr>
        <w:t>Кулаковского сельсовета</w:t>
      </w:r>
      <w:r w:rsidRPr="009773A5">
        <w:rPr>
          <w:rFonts w:ascii="Times New Roman" w:hAnsi="Times New Roman"/>
          <w:bCs/>
          <w:sz w:val="24"/>
        </w:rPr>
        <w:t xml:space="preserve"> и отчеты о его исполнении;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другие важные вопросы местного значения.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21. Порядок проведения депутатских слушаний</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Представители средств массовой информации и общественности на закрытые депутатские слушания не допускаются.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Продолжительность депутатских слушаний определяет постоянная комиссия Совета депутатов исходя из характера обсуждаемых вопросов.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22. Порядок выступления на депутатских слушаниях</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22.2. Председатель комиссии информирует о сущности обсуждаемого вопроса, порядке депутатских слушаний, составе приглашенных лиц.</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22.3. Участники депутатских слушаний выступают только с разрешения председательствующего.</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23. Время выступления на депутатских слушаниях</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23.1. Для выступления на депутатских слушаниях отводится: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на вступительное слово председательствующего до 10 минут;</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доклад, содоклад до 20 минут;</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на выступления в прениях до 5 минут.</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145E74">
      <w:pPr>
        <w:spacing w:after="0" w:line="240" w:lineRule="auto"/>
        <w:jc w:val="center"/>
        <w:outlineLvl w:val="1"/>
        <w:rPr>
          <w:rFonts w:ascii="Times New Roman" w:hAnsi="Times New Roman"/>
          <w:b/>
          <w:bCs/>
          <w:sz w:val="24"/>
        </w:rPr>
      </w:pPr>
      <w:r w:rsidRPr="009773A5">
        <w:rPr>
          <w:rFonts w:ascii="Times New Roman" w:hAnsi="Times New Roman"/>
          <w:b/>
          <w:bCs/>
          <w:sz w:val="24"/>
        </w:rPr>
        <w:t>Статья 24. Рекомендации и протокол депутатских слушаний</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25. Депутатские объединения (фракции)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sz w:val="24"/>
        </w:rPr>
      </w:pPr>
      <w:r w:rsidRPr="009773A5">
        <w:rPr>
          <w:rFonts w:ascii="Times New Roman" w:hAnsi="Times New Roman"/>
          <w:bCs/>
          <w:sz w:val="24"/>
        </w:rPr>
        <w:t>25.1.</w:t>
      </w:r>
      <w:r w:rsidRPr="009773A5">
        <w:rPr>
          <w:rFonts w:ascii="Times New Roman" w:hAnsi="Times New Roman"/>
          <w:sz w:val="24"/>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5. Постоянные и временные комиссии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26. Формирование постоянных и временных комиссий</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27. Задачи постоянных комиссий</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Постоянные комиссии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а) разрабатывают и предварительно рассматривают проекты решений Совета депутатов и вносят их на рассмотрение сессии;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б) осуществляют подготовку проектов решений, внесенных на рассмотрение сессии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г) по вопросам своего ведения выполняют функции профильной комиссии в соответствии со статьей 14;</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 по вопросам своего ведения организуют и проводят открытые обсуждения и публичные слушания;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е) по вопросам своего ведения рассматривают предложения, заявления, жалобы от организаций, трудовых коллективов, жителей;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ж) по вопросам своего ведения осуществляют контроль за деятельностью администрации Кулаковского сельсовета и ее подразделений по реализации и выполнению решений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з) информируют общественность о своей работе;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и) участвуют в разработке проектов планов и программ экономического и социального развития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к) дают заключения об эффективности использования администрацией Кулаковского сельсовета средств бюджета и иного имущества, находящегося в муниципальной собственности;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л) решают иные вопросы организации своей деятельности, предусмотренные настоящим Регламентом, Положением о постоянных комиссиях и Уставом Кулаковского сельсовета Мотыгинского района Красноярского края.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28. Порядок работы комиссий</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28.1. Постоянные комиссии самостоятельно разрабатывают и утверждают своим решением план работы комиссии.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28.2. Заседания постоянных комиссий проводятся в соответствии с планом, а также по мере необходимости.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Заседание комиссии считается правомочным, если на нем присутствуют более половины от общего числа членов комиссии.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Заседания постоянных комиссий протоколируются.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Кулаковского сельсовета и представители заинтересованных предприятий, учреждений, организаций, трудовых коллективов, общественных объединений.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Заседания комиссий являются открытыми.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28.5. Решение комиссии принимается открытым голосованием большинством голосов от общего числа членов комиссии.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Решения на совместных заседаниях комиссий принимаются большинством голосов от общего числа членов каждой комиссии.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29. Председатель комиссии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29.1. Председатель комиссии: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а) организует работу комиссии, готовит и проводит ее заседания, предварительные слушания;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б) информирует Совет депутатов, его председателя и заместителя председателя о работе комиссии;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г) подписывает решения комиссии и протоколы заседаний.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29.2. В случаях отсутствия председателя его обязанности исполняет заместитель председателя комиссии.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30. Организация и порядок деятельности временных комиссий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30.1. Совет депутатов может образовать из числа депутатов временные комиссии.</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 xml:space="preserve">Задачи, объем полномочий и срок деятельности временной комиссии определяется </w:t>
      </w:r>
      <w:r w:rsidRPr="00412558">
        <w:rPr>
          <w:rFonts w:ascii="Times New Roman" w:hAnsi="Times New Roman"/>
          <w:bCs/>
          <w:sz w:val="24"/>
        </w:rPr>
        <w:t>постановлением</w:t>
      </w:r>
      <w:r w:rsidRPr="00412558">
        <w:rPr>
          <w:rFonts w:ascii="Times New Roman" w:hAnsi="Times New Roman"/>
          <w:bCs/>
          <w:color w:val="FF0000"/>
          <w:sz w:val="24"/>
        </w:rPr>
        <w:t xml:space="preserve"> Совета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30.2. Совет депутатов может создавать из числа депутатов комиссию депутатского расследования.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6. Председатель и заместитель председателя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31. Председатель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31.1. Работу Совета депутатов организует его председатель. Председатель Совета депутатов работает на непостоянной основе.</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Председатель Совета депутатов сохраняет свои полномочия вплоть до открытия первой сессии Совета депутатов нового созыва.</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Членом счетной комиссии не может быть кандидат в председатели Совета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Работа счетной комиссии осуществляется по правилам, предусмотренным статьями 10, 11 настоящего Регламента.</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lastRenderedPageBreak/>
        <w:t>После принятия самоотводов Совет депутатов утверждает список кандидатов для тайного голосования.</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3F34B4" w:rsidRPr="00412558" w:rsidRDefault="003F34B4" w:rsidP="003F34B4">
      <w:pPr>
        <w:spacing w:after="0" w:line="240" w:lineRule="auto"/>
        <w:ind w:firstLine="540"/>
        <w:jc w:val="both"/>
        <w:outlineLvl w:val="1"/>
        <w:rPr>
          <w:rFonts w:ascii="Times New Roman" w:hAnsi="Times New Roman"/>
          <w:bCs/>
          <w:color w:val="FF0000"/>
          <w:sz w:val="24"/>
        </w:rPr>
      </w:pPr>
      <w:r w:rsidRPr="00412558">
        <w:rPr>
          <w:rFonts w:ascii="Times New Roman" w:hAnsi="Times New Roman"/>
          <w:bCs/>
          <w:color w:val="FF0000"/>
          <w:sz w:val="24"/>
        </w:rPr>
        <w:t xml:space="preserve">Результаты голосования оформляются </w:t>
      </w:r>
      <w:r w:rsidRPr="00412558">
        <w:rPr>
          <w:rFonts w:ascii="Times New Roman" w:hAnsi="Times New Roman"/>
          <w:bCs/>
          <w:sz w:val="24"/>
        </w:rPr>
        <w:t>постановлением</w:t>
      </w:r>
      <w:r w:rsidRPr="00412558">
        <w:rPr>
          <w:rFonts w:ascii="Times New Roman" w:hAnsi="Times New Roman"/>
          <w:bCs/>
          <w:color w:val="FF0000"/>
          <w:sz w:val="24"/>
        </w:rPr>
        <w:t xml:space="preserve">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31.3. Председатель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а) созывает и председательствует на сессиях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формирует повестку дня сессии;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г) созывает сессии в порядке и в случаях, предусмотренных Уставом муниципального образования и настоящим Регламентом;</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 осуществляет руководство подготовкой сессией Совета, а также подготовкой проектов решений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е) подписывает протоколы сессий Совета, другие документы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ж) руководит аппаратом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з) оказывает содействие депутатам в осуществлении ими своих полномочий;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и) организует правовое и материально-техническое обеспечение деятельности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л) обеспечивает соблюдение положений настоящего Регламента;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м) от имени Совета депутатов подписывает исковые заявления, направляемые в суд или арбитражный суд;</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3F34B4" w:rsidRPr="009773A5" w:rsidRDefault="003F34B4" w:rsidP="003F34B4">
      <w:pPr>
        <w:spacing w:after="0" w:line="240" w:lineRule="auto"/>
        <w:ind w:firstLine="540"/>
        <w:jc w:val="both"/>
        <w:rPr>
          <w:rFonts w:ascii="Times New Roman" w:hAnsi="Times New Roman"/>
          <w:sz w:val="24"/>
        </w:rPr>
      </w:pPr>
      <w:r w:rsidRPr="009773A5">
        <w:rPr>
          <w:rFonts w:ascii="Times New Roman" w:hAnsi="Times New Roman"/>
          <w:bCs/>
          <w:sz w:val="24"/>
        </w:rPr>
        <w:t xml:space="preserve">31.3. </w:t>
      </w:r>
      <w:r w:rsidRPr="009773A5">
        <w:rPr>
          <w:rFonts w:ascii="Times New Roman" w:hAnsi="Times New Roman"/>
          <w:sz w:val="24"/>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32. Заместитель председателя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32.1. Совет депутатов избирает из числа депутатов заместителя председателя Совета на срок полномочий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33.3. Заместитель председателя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а) исполняет обязанности председателя Совета во время отсутствия председателя;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б) координирует деятельность постоянных и временных комиссий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доводит до депутатов планы работы постоянных комиссий, информацию о планируемых заседаниях комиссий;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 координирует работу депутатов по приему граждан;</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е) содействует депутатам в проведении отчетов перед избирателями, трудовыми коллективами, общественными объединениями граждан;</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з) организует работу по рассмотрению обращений граждан, адресованных в Совет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к) другие полномочия по поручению председателя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7. Аппарат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33. Задачи аппарата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33.1. Для обеспечения деятельности Совета депутатов создается аппарат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33.2. Основными задачами аппарата Совета депутатов являются: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создание необходимых условий для эффективной работы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оказание практической помощи депутатам Совета депутатов в осуществлении их полномочий;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оперативная работа с поступающими в Совет депутатов обращениями граждан.</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34. Положение об аппарате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34.1. Положение об аппарате Совета депутатов, его структура и штаты утверждаются Советом депутатов.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35. Делопроизводство в Совете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35.1. Делопроизводство в Совете депутатов ведется в порядке, установленном Советом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8. Соблюдение Регламента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36. Контроль за соблюдением Регламента</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36.1.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37. Меры воздействия на нарушителей порядка на заседании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37.1. При нарушении участником заседания порядка на заседании Совета депутатов к нему могут применяться следующие меры воздействия: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призыв к порядку;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призыв к порядку с занесением в протокол;</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временное лишение слова.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37.2. Призывать к порядку вправе только председательствующий на заседании. Участник заседания призывается к порядку, если он:</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выступает без разрешения председательствующего;</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допускает в своей речи оскорбительные выражения, использует ненормативную лексику.</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37.3. Участник заседания, который на том же заседании уже был призван к порядку, призывается к порядку с занесением в протокол.</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9. Осуществление контрольных полномочий Советом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38. Основные направления и формы осуществления контрольной деятельности</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lastRenderedPageBreak/>
        <w:t>38.1. Совет депутатов осуществляет контроль за деятельностью главы Кулаковского сельсовета, администрации Кулаковского сельсовета и ее должностных лиц в следующих формах:</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а) депутатских слушаний;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б) депутатских расследований;</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в) депутатских запросов;</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 заслушивания ежегодного отчета главы муниципального образования и должностных лиц администрации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38.2. Внесение и подготовку контрольного вопроса, принятие по нему решения осуществляется в порядке, определенном статьями 13 - 16, 28.</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39. Депутатский запрос</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39.1. Депутат Совета депутатов, группа депутатов Совета депутатов вправе обратиться с запросом к главе Кулаковского сельсовета, администрации Кулаковского </w:t>
      </w:r>
      <w:proofErr w:type="gramStart"/>
      <w:r w:rsidRPr="009773A5">
        <w:rPr>
          <w:rFonts w:ascii="Times New Roman" w:hAnsi="Times New Roman"/>
          <w:bCs/>
          <w:sz w:val="24"/>
        </w:rPr>
        <w:t>сельсовета,  руководителям</w:t>
      </w:r>
      <w:proofErr w:type="gramEnd"/>
      <w:r w:rsidRPr="009773A5">
        <w:rPr>
          <w:rFonts w:ascii="Times New Roman" w:hAnsi="Times New Roman"/>
          <w:bCs/>
          <w:sz w:val="24"/>
        </w:rPr>
        <w:t xml:space="preserve"> предприятий, учреждений и организаций, расположенных на территории Кулаковского сельсовета по вопросам, связанным с депутатской деятельностью.</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39.3. Должностные лица, получившие депутатский запрос, обязаны дать депутату письменный ответ в течение 10 дней со дня получения запроса.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40. Отчет главы Кулаковского сельсовета</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40.1. Совет депутатов ежегодно в декабре месяце заслушивает отчет главы Кулаковского сельсовета об итогах деятельности администрации Кулаковского </w:t>
      </w:r>
      <w:proofErr w:type="gramStart"/>
      <w:r w:rsidRPr="009773A5">
        <w:rPr>
          <w:rFonts w:ascii="Times New Roman" w:hAnsi="Times New Roman"/>
          <w:bCs/>
          <w:sz w:val="24"/>
        </w:rPr>
        <w:t>сельсовета  за</w:t>
      </w:r>
      <w:proofErr w:type="gramEnd"/>
      <w:r w:rsidRPr="009773A5">
        <w:rPr>
          <w:rFonts w:ascii="Times New Roman" w:hAnsi="Times New Roman"/>
          <w:bCs/>
          <w:sz w:val="24"/>
        </w:rPr>
        <w:t xml:space="preserve"> истекший год.</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40.2. По итогам отчета главы Кулаковского сельсовета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10. Обеспечение деятельности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41. Организационное, правовое, материально-техническое и финансовое обеспечение деятельности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41.1. Администрация Кулаковского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42. Гарантии деятельности депутатов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 xml:space="preserve">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w:t>
      </w:r>
      <w:r w:rsidRPr="009773A5">
        <w:rPr>
          <w:rFonts w:ascii="Times New Roman" w:hAnsi="Times New Roman"/>
          <w:bCs/>
          <w:sz w:val="24"/>
        </w:rPr>
        <w:lastRenderedPageBreak/>
        <w:t>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43. Прием граждан депутатами Совета депутатов</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Расписание приема доводится до сведения населения Кулаковского сельсовета через средства массовой информации (информационные стенды, печатное издание).</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Глава 11. Внесение изменений и дополнений в Регламент Совета депутатов</w:t>
      </w:r>
    </w:p>
    <w:p w:rsidR="003F34B4" w:rsidRPr="009773A5" w:rsidRDefault="003F34B4" w:rsidP="003F34B4">
      <w:pPr>
        <w:spacing w:after="0" w:line="240" w:lineRule="auto"/>
        <w:ind w:firstLine="540"/>
        <w:jc w:val="center"/>
        <w:outlineLvl w:val="1"/>
        <w:rPr>
          <w:rFonts w:ascii="Times New Roman" w:hAnsi="Times New Roman"/>
          <w:b/>
          <w:bCs/>
          <w:sz w:val="24"/>
        </w:rPr>
      </w:pPr>
    </w:p>
    <w:p w:rsidR="003F34B4" w:rsidRPr="009773A5" w:rsidRDefault="003F34B4" w:rsidP="003F34B4">
      <w:pPr>
        <w:spacing w:after="0" w:line="240" w:lineRule="auto"/>
        <w:ind w:firstLine="540"/>
        <w:jc w:val="center"/>
        <w:outlineLvl w:val="1"/>
        <w:rPr>
          <w:rFonts w:ascii="Times New Roman" w:hAnsi="Times New Roman"/>
          <w:b/>
          <w:bCs/>
          <w:sz w:val="24"/>
        </w:rPr>
      </w:pPr>
      <w:r w:rsidRPr="009773A5">
        <w:rPr>
          <w:rFonts w:ascii="Times New Roman" w:hAnsi="Times New Roman"/>
          <w:b/>
          <w:bCs/>
          <w:sz w:val="24"/>
        </w:rPr>
        <w:t>Статья 44. Порядок изменения Регламента</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3F34B4" w:rsidRPr="009773A5" w:rsidRDefault="003F34B4" w:rsidP="003F34B4">
      <w:pPr>
        <w:spacing w:after="0" w:line="240" w:lineRule="auto"/>
        <w:ind w:firstLine="540"/>
        <w:jc w:val="both"/>
        <w:outlineLvl w:val="1"/>
        <w:rPr>
          <w:rFonts w:ascii="Times New Roman" w:hAnsi="Times New Roman"/>
          <w:bCs/>
          <w:sz w:val="24"/>
        </w:rPr>
      </w:pPr>
      <w:r w:rsidRPr="009773A5">
        <w:rPr>
          <w:rFonts w:ascii="Times New Roman" w:hAnsi="Times New Roman"/>
          <w:bCs/>
          <w:sz w:val="24"/>
        </w:rPr>
        <w:t>44.2. Подготовка, обсуждение и принятие решений о внесении изменений в Регламент осуществляется в порядке, установленном статьями 13 - 17.</w:t>
      </w:r>
    </w:p>
    <w:p w:rsidR="003F34B4" w:rsidRPr="009773A5" w:rsidRDefault="003F34B4" w:rsidP="003F34B4">
      <w:pPr>
        <w:spacing w:after="0" w:line="240" w:lineRule="auto"/>
        <w:ind w:firstLine="540"/>
        <w:jc w:val="both"/>
        <w:outlineLvl w:val="1"/>
        <w:rPr>
          <w:rFonts w:ascii="Times New Roman" w:hAnsi="Times New Roman"/>
          <w:bCs/>
          <w:sz w:val="24"/>
        </w:rPr>
      </w:pPr>
    </w:p>
    <w:p w:rsidR="003F34B4" w:rsidRPr="009773A5" w:rsidRDefault="003F34B4" w:rsidP="003F34B4">
      <w:pPr>
        <w:shd w:val="clear" w:color="auto" w:fill="FFFFFF"/>
        <w:autoSpaceDE/>
        <w:autoSpaceDN/>
        <w:adjustRightInd/>
        <w:spacing w:after="0" w:line="240" w:lineRule="auto"/>
        <w:jc w:val="both"/>
        <w:rPr>
          <w:rFonts w:ascii="Times New Roman" w:hAnsi="Times New Roman"/>
          <w:sz w:val="24"/>
        </w:rPr>
      </w:pPr>
    </w:p>
    <w:p w:rsidR="00304C9B" w:rsidRPr="009773A5" w:rsidRDefault="00304C9B">
      <w:pPr>
        <w:rPr>
          <w:rFonts w:ascii="Times New Roman" w:hAnsi="Times New Roman"/>
          <w:sz w:val="24"/>
        </w:rPr>
      </w:pPr>
    </w:p>
    <w:sectPr w:rsidR="00304C9B" w:rsidRPr="00977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28"/>
    <w:rsid w:val="000B4736"/>
    <w:rsid w:val="000F3EC0"/>
    <w:rsid w:val="00145E74"/>
    <w:rsid w:val="00271399"/>
    <w:rsid w:val="0030309A"/>
    <w:rsid w:val="00304C9B"/>
    <w:rsid w:val="00325384"/>
    <w:rsid w:val="003700A6"/>
    <w:rsid w:val="003A3D28"/>
    <w:rsid w:val="003F34B4"/>
    <w:rsid w:val="00412558"/>
    <w:rsid w:val="00477060"/>
    <w:rsid w:val="00527BA2"/>
    <w:rsid w:val="00533F3B"/>
    <w:rsid w:val="00540856"/>
    <w:rsid w:val="005813D8"/>
    <w:rsid w:val="007264E6"/>
    <w:rsid w:val="009773A5"/>
    <w:rsid w:val="00C641B3"/>
    <w:rsid w:val="00DF6E52"/>
    <w:rsid w:val="00EF4B61"/>
    <w:rsid w:val="00F232FA"/>
    <w:rsid w:val="00FA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927EE-B70A-4BB6-ABB5-08FF8695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4B4"/>
    <w:pPr>
      <w:autoSpaceDE w:val="0"/>
      <w:autoSpaceDN w:val="0"/>
      <w:adjustRightInd w:val="0"/>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E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E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7926</Words>
  <Characters>45181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cp:lastPrinted>2018-04-02T08:58:00Z</cp:lastPrinted>
  <dcterms:created xsi:type="dcterms:W3CDTF">2017-11-17T02:16:00Z</dcterms:created>
  <dcterms:modified xsi:type="dcterms:W3CDTF">2019-01-24T05:18:00Z</dcterms:modified>
</cp:coreProperties>
</file>